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24E7F" w14:textId="77777777" w:rsidR="00102DFF" w:rsidRPr="00F324A9" w:rsidRDefault="0091457F">
      <w:pPr>
        <w:spacing w:line="540" w:lineRule="exact"/>
        <w:jc w:val="left"/>
        <w:rPr>
          <w:rFonts w:ascii="仿宋" w:eastAsia="仿宋" w:hAnsi="仿宋" w:cs="宋体"/>
          <w:kern w:val="0"/>
          <w:sz w:val="32"/>
          <w:szCs w:val="32"/>
        </w:rPr>
      </w:pPr>
      <w:r w:rsidRPr="00F324A9">
        <w:rPr>
          <w:rFonts w:ascii="仿宋" w:eastAsia="仿宋" w:hAnsi="仿宋" w:cs="宋体" w:hint="eastAsia"/>
          <w:kern w:val="0"/>
          <w:sz w:val="32"/>
          <w:szCs w:val="32"/>
        </w:rPr>
        <w:t>附件2：</w:t>
      </w:r>
    </w:p>
    <w:p w14:paraId="65BA322B" w14:textId="77777777" w:rsidR="00102DFF" w:rsidRPr="00F324A9" w:rsidRDefault="00102DFF">
      <w:pPr>
        <w:spacing w:line="540" w:lineRule="exact"/>
        <w:jc w:val="center"/>
        <w:rPr>
          <w:rFonts w:ascii="华文中宋" w:eastAsia="华文中宋" w:hAnsi="华文中宋" w:cs="宋体"/>
          <w:b/>
          <w:kern w:val="0"/>
          <w:sz w:val="52"/>
          <w:szCs w:val="52"/>
        </w:rPr>
      </w:pPr>
    </w:p>
    <w:p w14:paraId="33237D7B" w14:textId="77777777" w:rsidR="00102DFF" w:rsidRPr="00F324A9" w:rsidRDefault="00102DFF">
      <w:pPr>
        <w:spacing w:line="540" w:lineRule="exact"/>
        <w:jc w:val="center"/>
        <w:rPr>
          <w:rFonts w:ascii="华文中宋" w:eastAsia="华文中宋" w:hAnsi="华文中宋" w:cs="宋体"/>
          <w:b/>
          <w:kern w:val="0"/>
          <w:sz w:val="52"/>
          <w:szCs w:val="52"/>
        </w:rPr>
      </w:pPr>
    </w:p>
    <w:p w14:paraId="739193B3" w14:textId="77777777" w:rsidR="00102DFF" w:rsidRPr="00F324A9" w:rsidRDefault="00102DFF">
      <w:pPr>
        <w:spacing w:line="540" w:lineRule="exact"/>
        <w:jc w:val="center"/>
        <w:rPr>
          <w:rFonts w:ascii="华文中宋" w:eastAsia="华文中宋" w:hAnsi="华文中宋" w:cs="宋体"/>
          <w:b/>
          <w:kern w:val="0"/>
          <w:sz w:val="52"/>
          <w:szCs w:val="52"/>
        </w:rPr>
      </w:pPr>
    </w:p>
    <w:p w14:paraId="32DC26D3" w14:textId="77777777" w:rsidR="00102DFF" w:rsidRPr="00F324A9" w:rsidRDefault="00102DFF">
      <w:pPr>
        <w:spacing w:line="540" w:lineRule="exact"/>
        <w:jc w:val="center"/>
        <w:rPr>
          <w:rFonts w:ascii="华文中宋" w:eastAsia="华文中宋" w:hAnsi="华文中宋" w:cs="宋体"/>
          <w:b/>
          <w:kern w:val="0"/>
          <w:sz w:val="52"/>
          <w:szCs w:val="52"/>
        </w:rPr>
      </w:pPr>
    </w:p>
    <w:p w14:paraId="42CA3C9A" w14:textId="77777777" w:rsidR="00102DFF" w:rsidRPr="00F324A9" w:rsidRDefault="00102DFF">
      <w:pPr>
        <w:spacing w:line="540" w:lineRule="exact"/>
        <w:jc w:val="center"/>
        <w:rPr>
          <w:rFonts w:ascii="华文中宋" w:eastAsia="华文中宋" w:hAnsi="华文中宋" w:cs="宋体"/>
          <w:b/>
          <w:kern w:val="0"/>
          <w:sz w:val="52"/>
          <w:szCs w:val="52"/>
        </w:rPr>
      </w:pPr>
    </w:p>
    <w:p w14:paraId="6383B284" w14:textId="77777777" w:rsidR="00102DFF" w:rsidRPr="00F324A9" w:rsidRDefault="00102DFF">
      <w:pPr>
        <w:spacing w:line="540" w:lineRule="exact"/>
        <w:jc w:val="center"/>
        <w:rPr>
          <w:rFonts w:ascii="华文中宋" w:eastAsia="华文中宋" w:hAnsi="华文中宋" w:cs="宋体"/>
          <w:b/>
          <w:kern w:val="0"/>
          <w:sz w:val="52"/>
          <w:szCs w:val="52"/>
        </w:rPr>
      </w:pPr>
    </w:p>
    <w:p w14:paraId="4E64523C" w14:textId="77777777" w:rsidR="00102DFF" w:rsidRPr="00F324A9" w:rsidRDefault="0091457F">
      <w:pPr>
        <w:spacing w:line="540" w:lineRule="exact"/>
        <w:jc w:val="center"/>
        <w:rPr>
          <w:rFonts w:ascii="方正小标宋_GBK" w:eastAsia="方正小标宋_GBK" w:hAnsi="华文中宋" w:cs="宋体"/>
          <w:b/>
          <w:kern w:val="0"/>
          <w:sz w:val="48"/>
          <w:szCs w:val="48"/>
        </w:rPr>
      </w:pPr>
      <w:r w:rsidRPr="00F324A9">
        <w:rPr>
          <w:rFonts w:ascii="方正小标宋_GBK" w:eastAsia="方正小标宋_GBK" w:hAnsi="华文中宋" w:cs="宋体" w:hint="eastAsia"/>
          <w:b/>
          <w:kern w:val="0"/>
          <w:sz w:val="48"/>
          <w:szCs w:val="48"/>
        </w:rPr>
        <w:t>自治区财政项目支出绩效自评报告</w:t>
      </w:r>
    </w:p>
    <w:p w14:paraId="79B3B14B" w14:textId="77777777" w:rsidR="00102DFF" w:rsidRPr="00F324A9" w:rsidRDefault="00102DFF">
      <w:pPr>
        <w:spacing w:line="540" w:lineRule="exact"/>
        <w:jc w:val="center"/>
        <w:rPr>
          <w:rFonts w:ascii="华文中宋" w:eastAsia="华文中宋" w:hAnsi="华文中宋" w:cs="宋体"/>
          <w:b/>
          <w:kern w:val="0"/>
          <w:sz w:val="52"/>
          <w:szCs w:val="52"/>
        </w:rPr>
      </w:pPr>
    </w:p>
    <w:p w14:paraId="7DA580DB" w14:textId="77777777" w:rsidR="00102DFF" w:rsidRPr="00F324A9" w:rsidRDefault="0091457F">
      <w:pPr>
        <w:spacing w:line="540" w:lineRule="exact"/>
        <w:jc w:val="center"/>
        <w:rPr>
          <w:rFonts w:eastAsia="仿宋_GB2312" w:hAnsi="宋体" w:cs="宋体"/>
          <w:kern w:val="0"/>
          <w:sz w:val="36"/>
          <w:szCs w:val="36"/>
        </w:rPr>
      </w:pPr>
      <w:r w:rsidRPr="00F324A9">
        <w:rPr>
          <w:rFonts w:eastAsia="仿宋_GB2312" w:hAnsi="宋体" w:cs="宋体" w:hint="eastAsia"/>
          <w:kern w:val="0"/>
          <w:sz w:val="36"/>
          <w:szCs w:val="36"/>
        </w:rPr>
        <w:t>（</w:t>
      </w:r>
      <w:r w:rsidRPr="00F324A9">
        <w:rPr>
          <w:rFonts w:eastAsia="仿宋_GB2312" w:hAnsi="宋体" w:cs="宋体" w:hint="eastAsia"/>
          <w:kern w:val="0"/>
          <w:sz w:val="36"/>
          <w:szCs w:val="36"/>
        </w:rPr>
        <w:t xml:space="preserve">   </w:t>
      </w:r>
      <w:r w:rsidR="00311DBE" w:rsidRPr="00F324A9">
        <w:rPr>
          <w:rStyle w:val="ad"/>
          <w:rFonts w:ascii="楷体" w:eastAsia="楷体" w:hAnsi="楷体" w:hint="eastAsia"/>
          <w:spacing w:val="-4"/>
          <w:sz w:val="32"/>
          <w:szCs w:val="32"/>
        </w:rPr>
        <w:t>2022</w:t>
      </w:r>
      <w:r w:rsidRPr="00F324A9">
        <w:rPr>
          <w:rFonts w:eastAsia="仿宋_GB2312" w:hAnsi="宋体" w:cs="宋体" w:hint="eastAsia"/>
          <w:kern w:val="0"/>
          <w:sz w:val="36"/>
          <w:szCs w:val="36"/>
        </w:rPr>
        <w:t xml:space="preserve">  </w:t>
      </w:r>
      <w:r w:rsidRPr="00F324A9">
        <w:rPr>
          <w:rFonts w:eastAsia="仿宋_GB2312" w:hAnsi="宋体" w:cs="宋体" w:hint="eastAsia"/>
          <w:kern w:val="0"/>
          <w:sz w:val="36"/>
          <w:szCs w:val="36"/>
        </w:rPr>
        <w:t>年度）</w:t>
      </w:r>
    </w:p>
    <w:p w14:paraId="514D4014" w14:textId="77777777" w:rsidR="00102DFF" w:rsidRPr="00F324A9" w:rsidRDefault="00102DFF">
      <w:pPr>
        <w:spacing w:line="540" w:lineRule="exact"/>
        <w:jc w:val="center"/>
        <w:rPr>
          <w:rFonts w:eastAsia="仿宋_GB2312" w:hAnsi="宋体" w:cs="宋体"/>
          <w:kern w:val="0"/>
          <w:sz w:val="30"/>
          <w:szCs w:val="30"/>
        </w:rPr>
      </w:pPr>
    </w:p>
    <w:p w14:paraId="1BA0161C" w14:textId="77777777" w:rsidR="00102DFF" w:rsidRPr="00F324A9" w:rsidRDefault="00102DFF">
      <w:pPr>
        <w:spacing w:line="540" w:lineRule="exact"/>
        <w:jc w:val="center"/>
        <w:rPr>
          <w:rFonts w:eastAsia="仿宋_GB2312" w:hAnsi="宋体" w:cs="宋体"/>
          <w:kern w:val="0"/>
          <w:sz w:val="30"/>
          <w:szCs w:val="30"/>
        </w:rPr>
      </w:pPr>
    </w:p>
    <w:p w14:paraId="677CF7A7" w14:textId="77777777" w:rsidR="00102DFF" w:rsidRPr="00F324A9" w:rsidRDefault="0091457F">
      <w:pPr>
        <w:spacing w:line="540" w:lineRule="exact"/>
        <w:jc w:val="center"/>
        <w:rPr>
          <w:rFonts w:ascii="方正小标宋_GBK" w:eastAsia="方正小标宋_GBK" w:hAnsi="宋体" w:cs="宋体"/>
          <w:kern w:val="0"/>
          <w:sz w:val="36"/>
          <w:szCs w:val="36"/>
        </w:rPr>
      </w:pPr>
      <w:r w:rsidRPr="00F324A9">
        <w:rPr>
          <w:rFonts w:ascii="方正小标宋_GBK" w:eastAsia="方正小标宋_GBK" w:hAnsi="宋体" w:cs="宋体" w:hint="eastAsia"/>
          <w:kern w:val="0"/>
          <w:sz w:val="36"/>
          <w:szCs w:val="36"/>
        </w:rPr>
        <w:t>参考模板</w:t>
      </w:r>
    </w:p>
    <w:p w14:paraId="4035A672" w14:textId="77777777" w:rsidR="00102DFF" w:rsidRPr="00F324A9" w:rsidRDefault="00102DFF">
      <w:pPr>
        <w:spacing w:line="540" w:lineRule="exact"/>
        <w:jc w:val="center"/>
        <w:rPr>
          <w:rFonts w:eastAsia="仿宋_GB2312" w:hAnsi="宋体" w:cs="宋体"/>
          <w:kern w:val="0"/>
          <w:sz w:val="30"/>
          <w:szCs w:val="30"/>
        </w:rPr>
      </w:pPr>
    </w:p>
    <w:p w14:paraId="653F4904" w14:textId="77777777" w:rsidR="00102DFF" w:rsidRPr="00F324A9" w:rsidRDefault="00102DFF">
      <w:pPr>
        <w:spacing w:line="540" w:lineRule="exact"/>
        <w:jc w:val="center"/>
        <w:rPr>
          <w:rFonts w:eastAsia="仿宋_GB2312" w:hAnsi="宋体" w:cs="宋体"/>
          <w:kern w:val="0"/>
          <w:sz w:val="30"/>
          <w:szCs w:val="30"/>
        </w:rPr>
      </w:pPr>
    </w:p>
    <w:p w14:paraId="47E103FB" w14:textId="77777777" w:rsidR="00102DFF" w:rsidRPr="00F324A9" w:rsidRDefault="00102DFF">
      <w:pPr>
        <w:spacing w:line="540" w:lineRule="exact"/>
        <w:jc w:val="center"/>
        <w:rPr>
          <w:rFonts w:eastAsia="仿宋_GB2312" w:hAnsi="宋体" w:cs="宋体"/>
          <w:kern w:val="0"/>
          <w:sz w:val="30"/>
          <w:szCs w:val="30"/>
        </w:rPr>
      </w:pPr>
    </w:p>
    <w:p w14:paraId="1E6292BF" w14:textId="77777777" w:rsidR="00102DFF" w:rsidRPr="00F324A9" w:rsidRDefault="00102DFF">
      <w:pPr>
        <w:spacing w:line="540" w:lineRule="exact"/>
        <w:rPr>
          <w:rFonts w:eastAsia="仿宋_GB2312" w:hAnsi="宋体" w:cs="宋体"/>
          <w:kern w:val="0"/>
          <w:sz w:val="30"/>
          <w:szCs w:val="30"/>
        </w:rPr>
      </w:pPr>
    </w:p>
    <w:p w14:paraId="46A465B4" w14:textId="77777777" w:rsidR="00311DBE" w:rsidRPr="00F324A9" w:rsidRDefault="0091457F">
      <w:pPr>
        <w:spacing w:line="700" w:lineRule="exact"/>
        <w:jc w:val="left"/>
        <w:rPr>
          <w:rFonts w:eastAsia="仿宋_GB2312" w:hAnsi="宋体" w:cs="宋体"/>
          <w:kern w:val="0"/>
          <w:sz w:val="36"/>
          <w:szCs w:val="36"/>
        </w:rPr>
      </w:pPr>
      <w:r w:rsidRPr="00F324A9">
        <w:rPr>
          <w:rFonts w:eastAsia="仿宋_GB2312" w:hAnsi="宋体" w:cs="宋体" w:hint="eastAsia"/>
          <w:kern w:val="0"/>
          <w:sz w:val="36"/>
          <w:szCs w:val="36"/>
        </w:rPr>
        <w:t xml:space="preserve">     </w:t>
      </w:r>
    </w:p>
    <w:p w14:paraId="2BDE8CB3" w14:textId="77777777" w:rsidR="00102DFF" w:rsidRPr="00F324A9" w:rsidRDefault="0091457F" w:rsidP="00311DBE">
      <w:pPr>
        <w:spacing w:line="700" w:lineRule="exact"/>
        <w:ind w:firstLineChars="250" w:firstLine="900"/>
        <w:jc w:val="left"/>
        <w:rPr>
          <w:rFonts w:eastAsia="仿宋_GB2312" w:hAnsi="宋体" w:cs="宋体"/>
          <w:kern w:val="0"/>
          <w:sz w:val="36"/>
          <w:szCs w:val="36"/>
        </w:rPr>
      </w:pPr>
      <w:r w:rsidRPr="00F324A9">
        <w:rPr>
          <w:rFonts w:eastAsia="仿宋_GB2312" w:hAnsi="宋体" w:cs="宋体" w:hint="eastAsia"/>
          <w:kern w:val="0"/>
          <w:sz w:val="36"/>
          <w:szCs w:val="36"/>
        </w:rPr>
        <w:t>项目名称：</w:t>
      </w:r>
      <w:r w:rsidR="00311DBE" w:rsidRPr="00F324A9">
        <w:rPr>
          <w:rStyle w:val="ad"/>
          <w:rFonts w:ascii="楷体" w:eastAsia="楷体" w:hAnsi="楷体" w:hint="eastAsia"/>
          <w:spacing w:val="-4"/>
          <w:sz w:val="32"/>
          <w:szCs w:val="32"/>
        </w:rPr>
        <w:t>木垒县残联关于提前下达2022年中央财政残疾人事业发展补助资金预算的通知</w:t>
      </w:r>
    </w:p>
    <w:p w14:paraId="13C86E7F" w14:textId="77777777" w:rsidR="00102DFF" w:rsidRPr="00F324A9" w:rsidRDefault="00311DBE" w:rsidP="00311DBE">
      <w:pPr>
        <w:spacing w:line="540" w:lineRule="exact"/>
        <w:ind w:firstLine="567"/>
        <w:rPr>
          <w:rFonts w:ascii="楷体" w:eastAsia="楷体" w:hAnsi="楷体"/>
          <w:b/>
          <w:bCs/>
          <w:spacing w:val="-4"/>
          <w:sz w:val="32"/>
          <w:szCs w:val="32"/>
        </w:rPr>
      </w:pPr>
      <w:r w:rsidRPr="00F324A9">
        <w:rPr>
          <w:rFonts w:eastAsia="仿宋_GB2312" w:hAnsi="宋体" w:cs="宋体" w:hint="eastAsia"/>
          <w:kern w:val="0"/>
          <w:sz w:val="36"/>
          <w:szCs w:val="36"/>
        </w:rPr>
        <w:t xml:space="preserve">  </w:t>
      </w:r>
      <w:r w:rsidR="0091457F" w:rsidRPr="00F324A9">
        <w:rPr>
          <w:rFonts w:eastAsia="仿宋_GB2312" w:hAnsi="宋体" w:cs="宋体" w:hint="eastAsia"/>
          <w:kern w:val="0"/>
          <w:sz w:val="36"/>
          <w:szCs w:val="36"/>
        </w:rPr>
        <w:t>实施单位（公章）：</w:t>
      </w:r>
      <w:r w:rsidRPr="00F324A9">
        <w:rPr>
          <w:rStyle w:val="ad"/>
          <w:rFonts w:ascii="楷体" w:eastAsia="楷体" w:hAnsi="楷体" w:hint="eastAsia"/>
          <w:spacing w:val="-4"/>
          <w:sz w:val="28"/>
          <w:szCs w:val="28"/>
        </w:rPr>
        <w:t>木垒县残联本级</w:t>
      </w:r>
    </w:p>
    <w:p w14:paraId="0B43ABD9" w14:textId="77777777" w:rsidR="00102DFF" w:rsidRPr="00F324A9" w:rsidRDefault="0091457F" w:rsidP="00311DBE">
      <w:pPr>
        <w:spacing w:line="540" w:lineRule="exact"/>
        <w:ind w:firstLineChars="250" w:firstLine="900"/>
        <w:rPr>
          <w:rFonts w:ascii="楷体" w:eastAsia="楷体" w:hAnsi="楷体"/>
          <w:b/>
          <w:bCs/>
          <w:spacing w:val="-4"/>
          <w:sz w:val="28"/>
          <w:szCs w:val="28"/>
        </w:rPr>
      </w:pPr>
      <w:r w:rsidRPr="00F324A9">
        <w:rPr>
          <w:rFonts w:eastAsia="仿宋_GB2312" w:hAnsi="宋体" w:cs="宋体" w:hint="eastAsia"/>
          <w:kern w:val="0"/>
          <w:sz w:val="36"/>
          <w:szCs w:val="36"/>
        </w:rPr>
        <w:t>主管部门（公章）：</w:t>
      </w:r>
      <w:r w:rsidR="00311DBE" w:rsidRPr="00F324A9">
        <w:rPr>
          <w:rStyle w:val="ad"/>
          <w:rFonts w:ascii="楷体" w:eastAsia="楷体" w:hAnsi="楷体" w:hint="eastAsia"/>
          <w:spacing w:val="-4"/>
          <w:sz w:val="28"/>
          <w:szCs w:val="28"/>
        </w:rPr>
        <w:t>木垒县残联本级</w:t>
      </w:r>
    </w:p>
    <w:p w14:paraId="3E244FAA" w14:textId="77777777" w:rsidR="00102DFF" w:rsidRPr="00F324A9" w:rsidRDefault="0091457F" w:rsidP="00311DBE">
      <w:pPr>
        <w:spacing w:line="540" w:lineRule="exact"/>
        <w:ind w:firstLineChars="250" w:firstLine="900"/>
        <w:rPr>
          <w:rFonts w:ascii="楷体" w:eastAsia="楷体" w:hAnsi="楷体"/>
          <w:b/>
          <w:bCs/>
          <w:spacing w:val="-4"/>
          <w:sz w:val="32"/>
          <w:szCs w:val="32"/>
        </w:rPr>
      </w:pPr>
      <w:r w:rsidRPr="00F324A9">
        <w:rPr>
          <w:rFonts w:eastAsia="仿宋_GB2312" w:hAnsi="宋体" w:cs="宋体" w:hint="eastAsia"/>
          <w:kern w:val="0"/>
          <w:sz w:val="36"/>
          <w:szCs w:val="36"/>
        </w:rPr>
        <w:t>项目负责人（签章）：</w:t>
      </w:r>
      <w:r w:rsidR="00311DBE" w:rsidRPr="00F324A9">
        <w:rPr>
          <w:rStyle w:val="ad"/>
          <w:rFonts w:ascii="楷体" w:eastAsia="楷体" w:hAnsi="楷体" w:hint="eastAsia"/>
          <w:spacing w:val="-4"/>
          <w:sz w:val="32"/>
          <w:szCs w:val="32"/>
        </w:rPr>
        <w:t>刘保之</w:t>
      </w:r>
    </w:p>
    <w:p w14:paraId="12111091" w14:textId="77777777" w:rsidR="00311DBE" w:rsidRPr="00F324A9" w:rsidRDefault="0091457F" w:rsidP="00311DBE">
      <w:pPr>
        <w:spacing w:line="540" w:lineRule="exact"/>
        <w:ind w:left="273" w:firstLine="567"/>
        <w:rPr>
          <w:rStyle w:val="ad"/>
          <w:rFonts w:ascii="楷体" w:eastAsia="楷体" w:hAnsi="楷体"/>
          <w:spacing w:val="-4"/>
          <w:sz w:val="32"/>
          <w:szCs w:val="32"/>
        </w:rPr>
      </w:pPr>
      <w:r w:rsidRPr="00F324A9">
        <w:rPr>
          <w:rFonts w:eastAsia="仿宋_GB2312" w:hAnsi="宋体" w:cs="宋体" w:hint="eastAsia"/>
          <w:kern w:val="0"/>
          <w:sz w:val="36"/>
          <w:szCs w:val="36"/>
        </w:rPr>
        <w:t>填报时间：</w:t>
      </w:r>
      <w:r w:rsidR="00311DBE" w:rsidRPr="00F324A9">
        <w:rPr>
          <w:rStyle w:val="ad"/>
          <w:rFonts w:ascii="楷体" w:eastAsia="楷体" w:hAnsi="楷体" w:hint="eastAsia"/>
          <w:spacing w:val="-4"/>
          <w:sz w:val="32"/>
          <w:szCs w:val="32"/>
        </w:rPr>
        <w:t>2023年03月28日</w:t>
      </w:r>
    </w:p>
    <w:p w14:paraId="33B53C0E" w14:textId="77777777" w:rsidR="00102DFF" w:rsidRPr="00F324A9" w:rsidRDefault="00102DFF" w:rsidP="00311DBE">
      <w:pPr>
        <w:spacing w:line="700" w:lineRule="exact"/>
        <w:ind w:firstLineChars="236" w:firstLine="708"/>
        <w:jc w:val="left"/>
        <w:rPr>
          <w:rFonts w:eastAsia="仿宋_GB2312" w:hAnsi="宋体" w:cs="宋体"/>
          <w:kern w:val="0"/>
          <w:sz w:val="30"/>
          <w:szCs w:val="30"/>
        </w:rPr>
      </w:pPr>
    </w:p>
    <w:p w14:paraId="4ACDB376" w14:textId="77777777" w:rsidR="00102DFF" w:rsidRPr="00F324A9" w:rsidRDefault="00102DFF">
      <w:pPr>
        <w:spacing w:line="540" w:lineRule="exact"/>
        <w:rPr>
          <w:rStyle w:val="ad"/>
          <w:rFonts w:ascii="黑体" w:eastAsia="黑体" w:hAnsi="黑体"/>
          <w:b w:val="0"/>
          <w:spacing w:val="-4"/>
          <w:sz w:val="32"/>
          <w:szCs w:val="32"/>
        </w:rPr>
      </w:pPr>
    </w:p>
    <w:p w14:paraId="506A8F8E" w14:textId="77777777" w:rsidR="00102DFF" w:rsidRPr="00F324A9" w:rsidRDefault="0091457F">
      <w:pPr>
        <w:spacing w:line="540" w:lineRule="exact"/>
        <w:ind w:firstLine="640"/>
        <w:rPr>
          <w:rStyle w:val="ad"/>
          <w:rFonts w:ascii="黑体" w:eastAsia="黑体" w:hAnsi="黑体"/>
          <w:b w:val="0"/>
          <w:spacing w:val="-4"/>
          <w:sz w:val="32"/>
          <w:szCs w:val="32"/>
        </w:rPr>
      </w:pPr>
      <w:r w:rsidRPr="00F324A9">
        <w:rPr>
          <w:rStyle w:val="ad"/>
          <w:rFonts w:ascii="黑体" w:eastAsia="黑体" w:hAnsi="黑体" w:hint="eastAsia"/>
          <w:b w:val="0"/>
          <w:spacing w:val="-4"/>
          <w:sz w:val="32"/>
          <w:szCs w:val="32"/>
        </w:rPr>
        <w:t>一、项目概况</w:t>
      </w:r>
    </w:p>
    <w:p w14:paraId="231224B0" w14:textId="77777777" w:rsidR="00102DFF" w:rsidRPr="00F324A9" w:rsidRDefault="0091457F">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（一）项目单位基本情况</w:t>
      </w:r>
    </w:p>
    <w:p w14:paraId="0A162F36" w14:textId="77777777" w:rsidR="00102DFF" w:rsidRPr="00F324A9" w:rsidRDefault="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 xml:space="preserve">1.项目背景　</w:t>
      </w:r>
      <w:r w:rsidRPr="00F324A9">
        <w:rPr>
          <w:rStyle w:val="ad"/>
          <w:rFonts w:ascii="楷体" w:eastAsia="楷体" w:hAnsi="楷体" w:hint="eastAsia"/>
          <w:spacing w:val="-4"/>
          <w:sz w:val="32"/>
          <w:szCs w:val="32"/>
        </w:rPr>
        <w:br/>
        <w:t>为了认真落实习总书记提出的残疾人“人人享有康复服务”的总目标，维护残疾人合法权益，保障残疾人平等充分参与社会生活，共享社会物质文化成果，依据《中华人民共和国残疾人保障法》、《残疾预防和残疾人康复条例》等法律法规立项，采取辅助方法和扶持措施，对残疾人给予特别扶助，减轻或者消除残疾影响和外界障碍，保障残疾人权利实现，设立了残疾人发展事业项目补助资金，充分保障残疾人各项事业健康发展。由木垒县残疾人联合会实施残疾人事业发展项目经费，主要用于全县残疾人精准康复服务，辅助器具适配发放等，方便残疾人日常生活，提高残疾人生活质量。</w:t>
      </w:r>
      <w:r w:rsidRPr="00F324A9">
        <w:rPr>
          <w:rStyle w:val="ad"/>
          <w:rFonts w:ascii="楷体" w:eastAsia="楷体" w:hAnsi="楷体" w:hint="eastAsia"/>
          <w:spacing w:val="-4"/>
          <w:sz w:val="32"/>
          <w:szCs w:val="32"/>
        </w:rPr>
        <w:br/>
        <w:t>2.项目主要内容</w:t>
      </w:r>
      <w:r w:rsidRPr="00F324A9">
        <w:rPr>
          <w:rStyle w:val="ad"/>
          <w:rFonts w:ascii="楷体" w:eastAsia="楷体" w:hAnsi="楷体" w:hint="eastAsia"/>
          <w:spacing w:val="-4"/>
          <w:sz w:val="32"/>
          <w:szCs w:val="32"/>
        </w:rPr>
        <w:br/>
        <w:t>依据昌州财社（2021）57号文件，下达我单位中央财政残疾人事业发展补助资金26.05万元，全部为中央财政补助资金，用于持续为残疾人提供基本康复服务。项目资金主要用于400名残疾人精准康复服务、20名精神病患者服药补助、15名肢体残疾人基本康复训练及135名残疾人辅助器具采购适配，提高残疾人生活自理能力，方便残疾人日常生活，加强残疾人基本康复训练，提升残疾人生活质量及幸福感。</w:t>
      </w:r>
      <w:r w:rsidRPr="00F324A9">
        <w:rPr>
          <w:rStyle w:val="ad"/>
          <w:rFonts w:ascii="楷体" w:eastAsia="楷体" w:hAnsi="楷体" w:hint="eastAsia"/>
          <w:spacing w:val="-4"/>
          <w:sz w:val="32"/>
          <w:szCs w:val="32"/>
        </w:rPr>
        <w:br/>
        <w:t xml:space="preserve">    3.项目实施情况</w:t>
      </w:r>
      <w:r w:rsidRPr="00F324A9">
        <w:rPr>
          <w:rStyle w:val="ad"/>
          <w:rFonts w:ascii="楷体" w:eastAsia="楷体" w:hAnsi="楷体" w:hint="eastAsia"/>
          <w:spacing w:val="-4"/>
          <w:sz w:val="32"/>
          <w:szCs w:val="32"/>
        </w:rPr>
        <w:br/>
        <w:t xml:space="preserve">    2022年4月，木垒县残联依据中国残疾人服务平台系统，</w:t>
      </w:r>
      <w:r w:rsidRPr="00F324A9">
        <w:rPr>
          <w:rStyle w:val="ad"/>
          <w:rFonts w:ascii="楷体" w:eastAsia="楷体" w:hAnsi="楷体" w:hint="eastAsia"/>
          <w:spacing w:val="-4"/>
          <w:sz w:val="32"/>
          <w:szCs w:val="32"/>
        </w:rPr>
        <w:lastRenderedPageBreak/>
        <w:t>梳理出本年度有康复服务需求残疾人名单，推送给木垒县各乡镇，由各乡镇残联专干与残疾人本人沟通核实后，依据残疾人需求，上报县残联康复需求花名册，经残联党组会研究后，康复办依据残疾人康复需求，通过政采云平台采购轮椅、拐杖、坐厕椅、闪光门铃、闪光语音水壶、浴凳、助行器等物品，依据发放表适配发放给视力残疾、听力残疾、肢体残疾等各类残疾人。精神病患者服药补助资金，依据残疾人购药发票，经康复办确认审核后请领导审批，由领导审批后交财务室，由财务室人员复核后将补助资金发放至各补助人员银行卡内。15名肢体康复残疾人，全年随时在园林社区康复站、明珠社区康复站进行康复训练，以上所有项目于2022年12月31日已执行完毕。</w:t>
      </w:r>
      <w:r w:rsidRPr="00F324A9">
        <w:rPr>
          <w:rStyle w:val="ad"/>
          <w:rFonts w:ascii="楷体" w:eastAsia="楷体" w:hAnsi="楷体" w:hint="eastAsia"/>
          <w:spacing w:val="-4"/>
          <w:sz w:val="32"/>
          <w:szCs w:val="32"/>
        </w:rPr>
        <w:br/>
        <w:t>4.资金投入和使用情况</w:t>
      </w:r>
      <w:r w:rsidRPr="00F324A9">
        <w:rPr>
          <w:rStyle w:val="ad"/>
          <w:rFonts w:ascii="楷体" w:eastAsia="楷体" w:hAnsi="楷体" w:hint="eastAsia"/>
          <w:spacing w:val="-4"/>
          <w:sz w:val="32"/>
          <w:szCs w:val="32"/>
        </w:rPr>
        <w:br/>
        <w:t>残疾人事业发展补助项目资金于2022年3月17日下达我单位，依据昌吉州财政局下发的昌州财社（2021）57号文件，安排资金为26.05万元，为上级财政资金，实际到位26.05万元，资金到位率100%，实际执行26.05万元，执行率100%，资金落实到位。为确保项目资金的安全有效使用、安全运行，提高资金的使用效率，我单位严格按照木垒县残疾人联合会财务会计内部控制制度执行，资金由财政大平台统一拨付，由财政监管，严禁随意调整预算，改变支出用途，做到专款专用，严禁截留、挪用、挤占项目资金等违规违纪问题的发生。</w:t>
      </w:r>
    </w:p>
    <w:p w14:paraId="101DD1BC" w14:textId="77777777" w:rsidR="00102DFF" w:rsidRPr="00F324A9" w:rsidRDefault="0091457F">
      <w:pPr>
        <w:spacing w:line="540" w:lineRule="exact"/>
        <w:ind w:firstLineChars="181"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（二）项目预算</w:t>
      </w:r>
      <w:r w:rsidRPr="00F324A9">
        <w:rPr>
          <w:rStyle w:val="ad"/>
          <w:rFonts w:ascii="楷体" w:eastAsia="楷体" w:hAnsi="楷体"/>
          <w:spacing w:val="-4"/>
          <w:sz w:val="32"/>
          <w:szCs w:val="32"/>
        </w:rPr>
        <w:t>绩效目标</w:t>
      </w:r>
      <w:r w:rsidRPr="00F324A9">
        <w:rPr>
          <w:rStyle w:val="ad"/>
          <w:rFonts w:ascii="楷体" w:eastAsia="楷体" w:hAnsi="楷体" w:hint="eastAsia"/>
          <w:spacing w:val="-4"/>
          <w:sz w:val="32"/>
          <w:szCs w:val="32"/>
        </w:rPr>
        <w:t>设定情况</w:t>
      </w:r>
    </w:p>
    <w:p w14:paraId="6303C5BA" w14:textId="77777777" w:rsidR="00311DBE" w:rsidRPr="00F324A9" w:rsidRDefault="00311DBE" w:rsidP="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1.总体目标</w:t>
      </w:r>
      <w:r w:rsidRPr="00F324A9">
        <w:rPr>
          <w:rStyle w:val="ad"/>
          <w:rFonts w:ascii="楷体" w:eastAsia="楷体" w:hAnsi="楷体" w:hint="eastAsia"/>
          <w:spacing w:val="-4"/>
          <w:sz w:val="32"/>
          <w:szCs w:val="32"/>
        </w:rPr>
        <w:br/>
        <w:t>主要开展为400名残疾人提供精准康复服务、发放20名精神病患者服药补助、为15名肢体残疾人提供基本康复训练服务、135</w:t>
      </w:r>
      <w:r w:rsidRPr="00F324A9">
        <w:rPr>
          <w:rStyle w:val="ad"/>
          <w:rFonts w:ascii="楷体" w:eastAsia="楷体" w:hAnsi="楷体" w:hint="eastAsia"/>
          <w:spacing w:val="-4"/>
          <w:sz w:val="32"/>
          <w:szCs w:val="32"/>
        </w:rPr>
        <w:lastRenderedPageBreak/>
        <w:t>名残疾人辅具器具发放工作。通过以上服务，能更好地为残疾人服务，提高他们基本康复能力，方便日常生活，提高他们生活质量。</w:t>
      </w:r>
      <w:r w:rsidRPr="00F324A9">
        <w:rPr>
          <w:rStyle w:val="ad"/>
          <w:rFonts w:ascii="楷体" w:eastAsia="楷体" w:hAnsi="楷体" w:hint="eastAsia"/>
          <w:spacing w:val="-4"/>
          <w:sz w:val="32"/>
          <w:szCs w:val="32"/>
        </w:rPr>
        <w:br/>
        <w:t>2.阶段性目标</w:t>
      </w:r>
      <w:r w:rsidRPr="00F324A9">
        <w:rPr>
          <w:rStyle w:val="ad"/>
          <w:rFonts w:ascii="楷体" w:eastAsia="楷体" w:hAnsi="楷体" w:hint="eastAsia"/>
          <w:spacing w:val="-4"/>
          <w:sz w:val="32"/>
          <w:szCs w:val="32"/>
        </w:rPr>
        <w:br/>
        <w:t>2.1在4月底确定400名残疾人精准康复需求名单，经党组会研究后于5月20日前完成需求物品采购并开始发放，8月末适配发放完毕，2022年9月前完成精准康复物品发放工作；</w:t>
      </w:r>
      <w:r w:rsidRPr="00F324A9">
        <w:rPr>
          <w:rStyle w:val="ad"/>
          <w:rFonts w:ascii="楷体" w:eastAsia="楷体" w:hAnsi="楷体" w:hint="eastAsia"/>
          <w:spacing w:val="-4"/>
          <w:sz w:val="32"/>
          <w:szCs w:val="32"/>
        </w:rPr>
        <w:br/>
        <w:t>2.2在6月、11月分二批审核、确定、发放20名精神病服药残疾人补助，2022年12月前完成精神病服务补助发放工作；</w:t>
      </w:r>
      <w:r w:rsidRPr="00F324A9">
        <w:rPr>
          <w:rStyle w:val="ad"/>
          <w:rFonts w:ascii="楷体" w:eastAsia="楷体" w:hAnsi="楷体" w:hint="eastAsia"/>
          <w:spacing w:val="-4"/>
          <w:sz w:val="32"/>
          <w:szCs w:val="32"/>
        </w:rPr>
        <w:br/>
        <w:t>2.3肢体残疾人康复训练不限时间，残疾人全年可随时在园林社区康复站及明珠社区康复站进行上下肢肢体训练康复；</w:t>
      </w:r>
      <w:r w:rsidRPr="00F324A9">
        <w:rPr>
          <w:rStyle w:val="ad"/>
          <w:rFonts w:ascii="楷体" w:eastAsia="楷体" w:hAnsi="楷体" w:hint="eastAsia"/>
          <w:spacing w:val="-4"/>
          <w:sz w:val="32"/>
          <w:szCs w:val="32"/>
        </w:rPr>
        <w:br/>
        <w:t>2.4辅助器具采购项目，任务及资金下达后于3月底确定购买物品种类，4月份经残联党组会研究后通过政采云购买轮椅、拐杖、坐厕椅、助行器等，全年不限时发放给各类残疾人，2022年12月底完成工作。</w:t>
      </w:r>
    </w:p>
    <w:p w14:paraId="22C565C3" w14:textId="77777777" w:rsidR="00102DFF" w:rsidRPr="00F324A9" w:rsidRDefault="0091457F">
      <w:pPr>
        <w:spacing w:line="540" w:lineRule="exact"/>
        <w:ind w:firstLine="640"/>
        <w:rPr>
          <w:rStyle w:val="ad"/>
          <w:rFonts w:ascii="黑体" w:eastAsia="黑体" w:hAnsi="黑体"/>
          <w:b w:val="0"/>
          <w:spacing w:val="-4"/>
          <w:sz w:val="32"/>
          <w:szCs w:val="32"/>
        </w:rPr>
      </w:pPr>
      <w:r w:rsidRPr="00F324A9">
        <w:rPr>
          <w:rStyle w:val="ad"/>
          <w:rFonts w:ascii="黑体" w:eastAsia="黑体" w:hAnsi="黑体" w:hint="eastAsia"/>
          <w:b w:val="0"/>
          <w:spacing w:val="-4"/>
          <w:sz w:val="32"/>
          <w:szCs w:val="32"/>
        </w:rPr>
        <w:t>二、项目资金使用及管理情况</w:t>
      </w:r>
    </w:p>
    <w:p w14:paraId="09DDA09E" w14:textId="77777777" w:rsidR="00102DFF" w:rsidRPr="00F324A9" w:rsidRDefault="0091457F">
      <w:pPr>
        <w:spacing w:line="540" w:lineRule="exact"/>
        <w:ind w:firstLineChars="181"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（一）项目资金安排落实、总投入等情况分析</w:t>
      </w:r>
    </w:p>
    <w:p w14:paraId="16677869" w14:textId="77777777" w:rsidR="00311DBE" w:rsidRPr="00F324A9" w:rsidRDefault="00311DBE" w:rsidP="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1.绩效评价目的</w:t>
      </w:r>
      <w:r w:rsidRPr="00F324A9">
        <w:rPr>
          <w:rStyle w:val="ad"/>
          <w:rFonts w:ascii="楷体" w:eastAsia="楷体" w:hAnsi="楷体" w:hint="eastAsia"/>
          <w:spacing w:val="-4"/>
          <w:sz w:val="32"/>
          <w:szCs w:val="32"/>
        </w:rPr>
        <w:br/>
        <w:t>通过对2022年度中央财政下拨的残疾人事业发展补助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F324A9">
        <w:rPr>
          <w:rStyle w:val="ad"/>
          <w:rFonts w:ascii="楷体" w:eastAsia="楷体" w:hAnsi="楷体" w:hint="eastAsia"/>
          <w:spacing w:val="-4"/>
          <w:sz w:val="32"/>
          <w:szCs w:val="32"/>
        </w:rPr>
        <w:br/>
        <w:t>2.绩效评价对象</w:t>
      </w:r>
      <w:r w:rsidRPr="00F324A9">
        <w:rPr>
          <w:rStyle w:val="ad"/>
          <w:rFonts w:ascii="楷体" w:eastAsia="楷体" w:hAnsi="楷体" w:hint="eastAsia"/>
          <w:spacing w:val="-4"/>
          <w:sz w:val="32"/>
          <w:szCs w:val="32"/>
        </w:rPr>
        <w:br/>
      </w:r>
      <w:r w:rsidRPr="00F324A9">
        <w:rPr>
          <w:rStyle w:val="ad"/>
          <w:rFonts w:ascii="楷体" w:eastAsia="楷体" w:hAnsi="楷体" w:hint="eastAsia"/>
          <w:spacing w:val="-4"/>
          <w:sz w:val="32"/>
          <w:szCs w:val="32"/>
        </w:rPr>
        <w:lastRenderedPageBreak/>
        <w:t>木垒县残疾人联合会中央财政残疾人事业发展项目支出资金。</w:t>
      </w:r>
      <w:r w:rsidRPr="00F324A9">
        <w:rPr>
          <w:rStyle w:val="ad"/>
          <w:rFonts w:ascii="楷体" w:eastAsia="楷体" w:hAnsi="楷体" w:hint="eastAsia"/>
          <w:spacing w:val="-4"/>
          <w:sz w:val="32"/>
          <w:szCs w:val="32"/>
        </w:rPr>
        <w:br/>
        <w:t>3.绩效评价范围</w:t>
      </w:r>
      <w:r w:rsidRPr="00F324A9">
        <w:rPr>
          <w:rStyle w:val="ad"/>
          <w:rFonts w:ascii="楷体" w:eastAsia="楷体" w:hAnsi="楷体" w:hint="eastAsia"/>
          <w:spacing w:val="-4"/>
          <w:sz w:val="32"/>
          <w:szCs w:val="32"/>
        </w:rPr>
        <w:br/>
        <w:t>本次评价主要对木垒县残疾人联合会中央财政残疾人事业发展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14:paraId="1A8311AA" w14:textId="77777777" w:rsidR="00102DFF" w:rsidRPr="00F324A9" w:rsidRDefault="0091457F">
      <w:pPr>
        <w:spacing w:line="540" w:lineRule="exact"/>
        <w:ind w:firstLineChars="181"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（二）项目资金实际使用情况分析</w:t>
      </w:r>
    </w:p>
    <w:p w14:paraId="31495F1B" w14:textId="77777777" w:rsidR="00311DBE" w:rsidRPr="00F324A9" w:rsidRDefault="00311DBE" w:rsidP="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1.绩效评价原则</w:t>
      </w:r>
      <w:r w:rsidRPr="00F324A9">
        <w:rPr>
          <w:rStyle w:val="ad"/>
          <w:rFonts w:ascii="楷体" w:eastAsia="楷体" w:hAnsi="楷体" w:hint="eastAsia"/>
          <w:spacing w:val="-4"/>
          <w:sz w:val="32"/>
          <w:szCs w:val="32"/>
        </w:rPr>
        <w:br/>
        <w:t>本次绩效评价严格按照《财政部关于印发&lt;项目支出绩效评价管理办法&gt;的通知》（财预【2020】10号）等文件要求，按照科学合理的方式，综合分析考核项目的绩效情况。</w:t>
      </w:r>
      <w:r w:rsidRPr="00F324A9">
        <w:rPr>
          <w:rStyle w:val="ad"/>
          <w:rFonts w:ascii="楷体" w:eastAsia="楷体" w:hAnsi="楷体" w:hint="eastAsia"/>
          <w:spacing w:val="-4"/>
          <w:sz w:val="32"/>
          <w:szCs w:val="32"/>
        </w:rPr>
        <w:br/>
        <w:t>（1）科学规范原则。坚持严格执行规定的程序，按照科学可行的要求，采用定量与定性分析相结合的方法。</w:t>
      </w:r>
      <w:r w:rsidRPr="00F324A9">
        <w:rPr>
          <w:rStyle w:val="ad"/>
          <w:rFonts w:ascii="楷体" w:eastAsia="楷体" w:hAnsi="楷体" w:hint="eastAsia"/>
          <w:spacing w:val="-4"/>
          <w:sz w:val="32"/>
          <w:szCs w:val="32"/>
        </w:rPr>
        <w:br/>
        <w:t>（2）公正公开原则。坚持符合真实、客观、公正的要求，依法公开并接受监督。</w:t>
      </w:r>
      <w:r w:rsidRPr="00F324A9">
        <w:rPr>
          <w:rStyle w:val="ad"/>
          <w:rFonts w:ascii="楷体" w:eastAsia="楷体" w:hAnsi="楷体" w:hint="eastAsia"/>
          <w:spacing w:val="-4"/>
          <w:sz w:val="32"/>
          <w:szCs w:val="32"/>
        </w:rPr>
        <w:br/>
        <w:t>（3）分级分类原则。坚持根据评价对象的特点分类组织实施。</w:t>
      </w:r>
      <w:r w:rsidRPr="00F324A9">
        <w:rPr>
          <w:rStyle w:val="ad"/>
          <w:rFonts w:ascii="楷体" w:eastAsia="楷体" w:hAnsi="楷体" w:hint="eastAsia"/>
          <w:spacing w:val="-4"/>
          <w:sz w:val="32"/>
          <w:szCs w:val="32"/>
        </w:rPr>
        <w:br/>
        <w:t>（4）绩效相关原则。应当针对具体支出及其产出绩效进行，评价结果应当清晰反映支出和产出绩效之间的紧密对应关系。</w:t>
      </w:r>
      <w:r w:rsidRPr="00F324A9">
        <w:rPr>
          <w:rStyle w:val="ad"/>
          <w:rFonts w:ascii="楷体" w:eastAsia="楷体" w:hAnsi="楷体" w:hint="eastAsia"/>
          <w:spacing w:val="-4"/>
          <w:sz w:val="32"/>
          <w:szCs w:val="32"/>
        </w:rPr>
        <w:br/>
        <w:t>2.评价指标体系</w:t>
      </w:r>
      <w:r w:rsidRPr="00F324A9">
        <w:rPr>
          <w:rStyle w:val="ad"/>
          <w:rFonts w:ascii="楷体" w:eastAsia="楷体" w:hAnsi="楷体" w:hint="eastAsia"/>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满意度3个一级指标，其中产出下设产</w:t>
      </w:r>
      <w:r w:rsidRPr="00F324A9">
        <w:rPr>
          <w:rStyle w:val="ad"/>
          <w:rFonts w:ascii="楷体" w:eastAsia="楷体" w:hAnsi="楷体" w:hint="eastAsia"/>
          <w:spacing w:val="-4"/>
          <w:sz w:val="32"/>
          <w:szCs w:val="32"/>
        </w:rPr>
        <w:lastRenderedPageBreak/>
        <w:t>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F324A9">
        <w:rPr>
          <w:rStyle w:val="ad"/>
          <w:rFonts w:ascii="楷体" w:eastAsia="楷体" w:hAnsi="楷体" w:hint="eastAsia"/>
          <w:spacing w:val="-4"/>
          <w:sz w:val="32"/>
          <w:szCs w:val="32"/>
        </w:rPr>
        <w:br/>
        <w:t>3.评价方法</w:t>
      </w:r>
      <w:r w:rsidRPr="00F324A9">
        <w:rPr>
          <w:rStyle w:val="ad"/>
          <w:rFonts w:ascii="楷体" w:eastAsia="楷体" w:hAnsi="楷体" w:hint="eastAsia"/>
          <w:spacing w:val="-4"/>
          <w:sz w:val="32"/>
          <w:szCs w:val="32"/>
        </w:rPr>
        <w:br/>
        <w:t>本项目主要采用全面评价和重点评价相结合、现场评价和非现场评价相结合的方式，运用综合评分法进行评价。</w:t>
      </w:r>
      <w:r w:rsidRPr="00F324A9">
        <w:rPr>
          <w:rStyle w:val="ad"/>
          <w:rFonts w:ascii="楷体" w:eastAsia="楷体" w:hAnsi="楷体" w:hint="eastAsia"/>
          <w:spacing w:val="-4"/>
          <w:sz w:val="32"/>
          <w:szCs w:val="32"/>
        </w:rPr>
        <w:br/>
        <w:t>4.评价标准</w:t>
      </w:r>
      <w:r w:rsidRPr="00F324A9">
        <w:rPr>
          <w:rStyle w:val="ad"/>
          <w:rFonts w:ascii="楷体" w:eastAsia="楷体" w:hAnsi="楷体" w:hint="eastAsia"/>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F324A9">
        <w:rPr>
          <w:rStyle w:val="ad"/>
          <w:rFonts w:ascii="楷体" w:eastAsia="楷体" w:hAnsi="楷体" w:hint="eastAsia"/>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F324A9">
        <w:rPr>
          <w:rStyle w:val="ad"/>
          <w:rFonts w:ascii="楷体" w:eastAsia="楷体" w:hAnsi="楷体" w:hint="eastAsia"/>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66D2590F" w14:textId="77777777" w:rsidR="00102DFF" w:rsidRPr="00F324A9" w:rsidRDefault="0091457F">
      <w:pPr>
        <w:spacing w:line="540" w:lineRule="exact"/>
        <w:ind w:firstLineChars="181"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（三）项目资金管理情况分析</w:t>
      </w:r>
    </w:p>
    <w:p w14:paraId="2EAF94E1" w14:textId="77777777" w:rsidR="00311DBE" w:rsidRPr="00F324A9" w:rsidRDefault="00311DBE" w:rsidP="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1.前期准备</w:t>
      </w:r>
      <w:r w:rsidRPr="00F324A9">
        <w:rPr>
          <w:rStyle w:val="ad"/>
          <w:rFonts w:ascii="楷体" w:eastAsia="楷体" w:hAnsi="楷体" w:hint="eastAsia"/>
          <w:spacing w:val="-4"/>
          <w:sz w:val="32"/>
          <w:szCs w:val="32"/>
        </w:rPr>
        <w:br/>
      </w:r>
      <w:r w:rsidRPr="00F324A9">
        <w:rPr>
          <w:rStyle w:val="ad"/>
          <w:rFonts w:ascii="楷体" w:eastAsia="楷体" w:hAnsi="楷体" w:hint="eastAsia"/>
          <w:spacing w:val="-4"/>
          <w:sz w:val="32"/>
          <w:szCs w:val="32"/>
        </w:rPr>
        <w:lastRenderedPageBreak/>
        <w:t>1.1 我单位在收到自评工作任务后及时组织了绩效评价工作小组，其中理事长刘保之为组长，主要负责工作安排，副理事长阿合买提为副组长，主要负责报告的审核、指导，财务室及业务科室工作人员王雪娟、刘艳香组员负责资料、数据整理，编制报告。小组制定了项目评价的工作思路及工作安排，参考学习了相关政策制度、实施方案和相关的工作文件，为评价工作的开展提供工作指引。</w:t>
      </w:r>
      <w:r w:rsidRPr="00F324A9">
        <w:rPr>
          <w:rStyle w:val="ad"/>
          <w:rFonts w:ascii="楷体" w:eastAsia="楷体" w:hAnsi="楷体" w:hint="eastAsia"/>
          <w:spacing w:val="-4"/>
          <w:sz w:val="32"/>
          <w:szCs w:val="32"/>
        </w:rPr>
        <w:br/>
        <w:t>评价组通过前期调研确定绩效评价对象和范围，确定了评价的目的、方法以及评价的原则；</w:t>
      </w:r>
      <w:r w:rsidRPr="00F324A9">
        <w:rPr>
          <w:rStyle w:val="ad"/>
          <w:rFonts w:ascii="楷体" w:eastAsia="楷体" w:hAnsi="楷体" w:hint="eastAsia"/>
          <w:spacing w:val="-4"/>
          <w:sz w:val="32"/>
          <w:szCs w:val="32"/>
        </w:rPr>
        <w:br/>
        <w:t xml:space="preserve"> 根据项目的实施内容和特征制定了评价指标体系及评价标准以及评价实施方案，修正并确定所需资料清单，最终确定绩效评价工作方案；</w:t>
      </w:r>
      <w:r w:rsidRPr="00F324A9">
        <w:rPr>
          <w:rStyle w:val="ad"/>
          <w:rFonts w:ascii="楷体" w:eastAsia="楷体" w:hAnsi="楷体" w:hint="eastAsia"/>
          <w:spacing w:val="-4"/>
          <w:sz w:val="32"/>
          <w:szCs w:val="32"/>
        </w:rPr>
        <w:br/>
        <w:t>2.组织实施</w:t>
      </w:r>
      <w:r w:rsidRPr="00F324A9">
        <w:rPr>
          <w:rStyle w:val="ad"/>
          <w:rFonts w:ascii="楷体" w:eastAsia="楷体" w:hAnsi="楷体" w:hint="eastAsia"/>
          <w:spacing w:val="-4"/>
          <w:sz w:val="32"/>
          <w:szCs w:val="32"/>
        </w:rPr>
        <w:br/>
        <w:t>评价工作进入实施阶段：</w:t>
      </w:r>
      <w:r w:rsidRPr="00F324A9">
        <w:rPr>
          <w:rStyle w:val="ad"/>
          <w:rFonts w:ascii="楷体" w:eastAsia="楷体" w:hAnsi="楷体" w:hint="eastAsia"/>
          <w:spacing w:val="-4"/>
          <w:sz w:val="32"/>
          <w:szCs w:val="32"/>
        </w:rPr>
        <w:br/>
        <w:t>2.1  评价组收集绩效评价相关数据资料，进行现场调研、座谈；</w:t>
      </w:r>
      <w:r w:rsidRPr="00F324A9">
        <w:rPr>
          <w:rStyle w:val="ad"/>
          <w:rFonts w:ascii="楷体" w:eastAsia="楷体" w:hAnsi="楷体" w:hint="eastAsia"/>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F324A9">
        <w:rPr>
          <w:rStyle w:val="ad"/>
          <w:rFonts w:ascii="楷体" w:eastAsia="楷体" w:hAnsi="楷体" w:hint="eastAsia"/>
          <w:spacing w:val="-4"/>
          <w:sz w:val="32"/>
          <w:szCs w:val="32"/>
        </w:rPr>
        <w:br/>
      </w:r>
      <w:r w:rsidRPr="00F324A9">
        <w:rPr>
          <w:rStyle w:val="ad"/>
          <w:rFonts w:ascii="楷体" w:eastAsia="楷体" w:hAnsi="楷体" w:hint="eastAsia"/>
          <w:spacing w:val="-4"/>
          <w:sz w:val="32"/>
          <w:szCs w:val="32"/>
        </w:rPr>
        <w:br/>
        <w:t>3.分析评价：</w:t>
      </w:r>
      <w:r w:rsidRPr="00F324A9">
        <w:rPr>
          <w:rStyle w:val="ad"/>
          <w:rFonts w:ascii="楷体" w:eastAsia="楷体" w:hAnsi="楷体" w:hint="eastAsia"/>
          <w:spacing w:val="-4"/>
          <w:sz w:val="32"/>
          <w:szCs w:val="32"/>
        </w:rPr>
        <w:br/>
        <w:t>评价组按照绩效评价的原则和规范，对取得的资料进行审查核实，对采集的数据进行分析，按照绩效评价指标评分表逐项进行打分、分析，汇总各方评价结果，综合分析并形成评价结论。</w:t>
      </w:r>
      <w:r w:rsidRPr="00F324A9">
        <w:rPr>
          <w:rStyle w:val="ad"/>
          <w:rFonts w:ascii="楷体" w:eastAsia="楷体" w:hAnsi="楷体" w:hint="eastAsia"/>
          <w:spacing w:val="-4"/>
          <w:sz w:val="32"/>
          <w:szCs w:val="32"/>
        </w:rPr>
        <w:br/>
        <w:t>4.撰写报告</w:t>
      </w:r>
      <w:r w:rsidRPr="00F324A9">
        <w:rPr>
          <w:rStyle w:val="ad"/>
          <w:rFonts w:ascii="楷体" w:eastAsia="楷体" w:hAnsi="楷体" w:hint="eastAsia"/>
          <w:spacing w:val="-4"/>
          <w:sz w:val="32"/>
          <w:szCs w:val="32"/>
        </w:rPr>
        <w:br/>
      </w:r>
      <w:r w:rsidRPr="00F324A9">
        <w:rPr>
          <w:rStyle w:val="ad"/>
          <w:rFonts w:ascii="楷体" w:eastAsia="楷体" w:hAnsi="楷体" w:hint="eastAsia"/>
          <w:spacing w:val="-4"/>
          <w:sz w:val="32"/>
          <w:szCs w:val="32"/>
        </w:rPr>
        <w:lastRenderedPageBreak/>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F324A9">
        <w:rPr>
          <w:rStyle w:val="ad"/>
          <w:rFonts w:ascii="楷体" w:eastAsia="楷体" w:hAnsi="楷体" w:hint="eastAsia"/>
          <w:spacing w:val="-4"/>
          <w:sz w:val="32"/>
          <w:szCs w:val="32"/>
        </w:rPr>
        <w:br/>
        <w:t>5.资料归档</w:t>
      </w:r>
      <w:r w:rsidRPr="00F324A9">
        <w:rPr>
          <w:rStyle w:val="ad"/>
          <w:rFonts w:ascii="楷体" w:eastAsia="楷体" w:hAnsi="楷体" w:hint="eastAsia"/>
          <w:spacing w:val="-4"/>
          <w:sz w:val="32"/>
          <w:szCs w:val="32"/>
        </w:rPr>
        <w:br/>
        <w:t>评价小组对已完成的评价项目资料进行整理、封装，完善绩效评价工作底稿，并将资料整理成册后交档案室统一归档保存，以备后期查阅。</w:t>
      </w:r>
    </w:p>
    <w:p w14:paraId="20EF3BF4" w14:textId="77777777" w:rsidR="00102DFF" w:rsidRPr="00F324A9" w:rsidRDefault="0091457F">
      <w:pPr>
        <w:spacing w:line="540" w:lineRule="exact"/>
        <w:ind w:firstLine="640"/>
        <w:rPr>
          <w:rStyle w:val="ad"/>
          <w:rFonts w:ascii="黑体" w:eastAsia="黑体" w:hAnsi="黑体"/>
          <w:b w:val="0"/>
          <w:spacing w:val="-4"/>
          <w:sz w:val="32"/>
          <w:szCs w:val="32"/>
        </w:rPr>
      </w:pPr>
      <w:r w:rsidRPr="00F324A9">
        <w:rPr>
          <w:rStyle w:val="ad"/>
          <w:rFonts w:ascii="黑体" w:eastAsia="黑体" w:hAnsi="黑体" w:hint="eastAsia"/>
          <w:b w:val="0"/>
          <w:spacing w:val="-4"/>
          <w:sz w:val="32"/>
          <w:szCs w:val="32"/>
        </w:rPr>
        <w:t>三、项目组织实施情况</w:t>
      </w:r>
    </w:p>
    <w:p w14:paraId="14DBCCAB" w14:textId="77777777" w:rsidR="00102DFF" w:rsidRPr="00F324A9" w:rsidRDefault="0091457F">
      <w:pPr>
        <w:spacing w:line="540" w:lineRule="exact"/>
        <w:ind w:firstLineChars="181"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（一）项目组织情况分析</w:t>
      </w:r>
    </w:p>
    <w:p w14:paraId="4F478B78" w14:textId="77777777" w:rsidR="00311DBE" w:rsidRPr="00F324A9" w:rsidRDefault="00311DBE" w:rsidP="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（一）综合评价情况及评价结论</w:t>
      </w:r>
      <w:r w:rsidRPr="00F324A9">
        <w:rPr>
          <w:rStyle w:val="ad"/>
          <w:rFonts w:ascii="楷体" w:eastAsia="楷体" w:hAnsi="楷体" w:hint="eastAsia"/>
          <w:spacing w:val="-4"/>
          <w:sz w:val="32"/>
          <w:szCs w:val="32"/>
        </w:rPr>
        <w:br/>
        <w:t>木垒县残疾人联合会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F324A9">
        <w:rPr>
          <w:rStyle w:val="ad"/>
          <w:rFonts w:ascii="楷体" w:eastAsia="楷体" w:hAnsi="楷体" w:hint="eastAsia"/>
          <w:spacing w:val="-4"/>
          <w:sz w:val="32"/>
          <w:szCs w:val="32"/>
        </w:rPr>
        <w:br/>
        <w:t>本项目通过制定的评价指标体系及评分标准，运用数据采集、问卷调查及访谈等方式，对本项目绩效进行客观评价，最终评分结果：总分为90分。</w:t>
      </w:r>
      <w:r w:rsidRPr="00F324A9">
        <w:rPr>
          <w:rStyle w:val="ad"/>
          <w:rFonts w:ascii="楷体" w:eastAsia="楷体" w:hAnsi="楷体" w:hint="eastAsia"/>
          <w:spacing w:val="-4"/>
          <w:sz w:val="32"/>
          <w:szCs w:val="32"/>
        </w:rPr>
        <w:br/>
        <w:t>（二）相关评分表</w:t>
      </w:r>
      <w:r w:rsidRPr="00F324A9">
        <w:rPr>
          <w:rStyle w:val="ad"/>
          <w:rFonts w:ascii="楷体" w:eastAsia="楷体" w:hAnsi="楷体" w:hint="eastAsia"/>
          <w:spacing w:val="-4"/>
          <w:sz w:val="32"/>
          <w:szCs w:val="32"/>
        </w:rPr>
        <w:br/>
        <w:t>各部分权重和绩效分值如下表所示：（详细评分表见附表）</w:t>
      </w:r>
      <w:r w:rsidRPr="00F324A9">
        <w:rPr>
          <w:rStyle w:val="ad"/>
          <w:rFonts w:ascii="楷体" w:eastAsia="楷体" w:hAnsi="楷体" w:hint="eastAsia"/>
          <w:spacing w:val="-4"/>
          <w:sz w:val="32"/>
          <w:szCs w:val="32"/>
        </w:rPr>
        <w:br/>
        <w:t>指标 项目决策 项目过程 项目产出 项目效益 合计分值</w:t>
      </w:r>
      <w:r w:rsidRPr="00F324A9">
        <w:rPr>
          <w:rStyle w:val="ad"/>
          <w:rFonts w:ascii="楷体" w:eastAsia="楷体" w:hAnsi="楷体" w:hint="eastAsia"/>
          <w:spacing w:val="-4"/>
          <w:sz w:val="32"/>
          <w:szCs w:val="32"/>
        </w:rPr>
        <w:br/>
        <w:t>权重 15 15 50 20 100</w:t>
      </w:r>
      <w:r w:rsidRPr="00F324A9">
        <w:rPr>
          <w:rStyle w:val="ad"/>
          <w:rFonts w:ascii="楷体" w:eastAsia="楷体" w:hAnsi="楷体" w:hint="eastAsia"/>
          <w:spacing w:val="-4"/>
          <w:sz w:val="32"/>
          <w:szCs w:val="32"/>
        </w:rPr>
        <w:br/>
      </w:r>
      <w:r w:rsidRPr="00F324A9">
        <w:rPr>
          <w:rStyle w:val="ad"/>
          <w:rFonts w:ascii="楷体" w:eastAsia="楷体" w:hAnsi="楷体" w:hint="eastAsia"/>
          <w:spacing w:val="-4"/>
          <w:sz w:val="32"/>
          <w:szCs w:val="32"/>
        </w:rPr>
        <w:lastRenderedPageBreak/>
        <w:t>分值 13 13 47 17 90</w:t>
      </w:r>
    </w:p>
    <w:p w14:paraId="06BE6226" w14:textId="77777777" w:rsidR="00102DFF" w:rsidRPr="00F324A9" w:rsidRDefault="0091457F">
      <w:pPr>
        <w:spacing w:line="540" w:lineRule="exact"/>
        <w:ind w:firstLineChars="181"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（二）项目管理情况分析</w:t>
      </w:r>
    </w:p>
    <w:p w14:paraId="50C80054" w14:textId="77777777" w:rsidR="00311DBE" w:rsidRPr="00F324A9" w:rsidRDefault="00311DBE" w:rsidP="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1、立项依据充分性</w:t>
      </w:r>
      <w:r w:rsidRPr="00F324A9">
        <w:rPr>
          <w:rStyle w:val="ad"/>
          <w:rFonts w:ascii="楷体" w:eastAsia="楷体" w:hAnsi="楷体" w:hint="eastAsia"/>
          <w:spacing w:val="-4"/>
          <w:sz w:val="32"/>
          <w:szCs w:val="32"/>
        </w:rPr>
        <w:br/>
        <w:t>①项目立项依据昌州财社（2021）57号文件《关于提前下达2022年中央财政残疾人事业发展补助资金预算的通知》进行实施。</w:t>
      </w:r>
      <w:r w:rsidRPr="00F324A9">
        <w:rPr>
          <w:rStyle w:val="ad"/>
          <w:rFonts w:ascii="楷体" w:eastAsia="楷体" w:hAnsi="楷体" w:hint="eastAsia"/>
          <w:spacing w:val="-4"/>
          <w:sz w:val="32"/>
          <w:szCs w:val="32"/>
        </w:rPr>
        <w:br/>
        <w:t xml:space="preserve">   ②为了认真落实习总书记提出的残疾人“人人享有康复服务”的总目标，维护残疾人合法权益，保障残疾人平等充分参与社会生活，共享社会物质文化成果。</w:t>
      </w:r>
      <w:r w:rsidRPr="00F324A9">
        <w:rPr>
          <w:rStyle w:val="ad"/>
          <w:rFonts w:ascii="楷体" w:eastAsia="楷体" w:hAnsi="楷体" w:hint="eastAsia"/>
          <w:spacing w:val="-4"/>
          <w:sz w:val="32"/>
          <w:szCs w:val="32"/>
        </w:rPr>
        <w:br/>
        <w:t xml:space="preserve">   ③依据《中华人民共和国残疾人保障法》、《残疾预防和残疾人康复条例》等法律法规立项，采取辅助方法和扶持措施，对残疾人给予特别扶助，减轻或者消除残疾影响和外界障碍，保障残疾人权利实现，项目立项实施。</w:t>
      </w:r>
      <w:r w:rsidRPr="00F324A9">
        <w:rPr>
          <w:rStyle w:val="ad"/>
          <w:rFonts w:ascii="楷体" w:eastAsia="楷体" w:hAnsi="楷体" w:hint="eastAsia"/>
          <w:spacing w:val="-4"/>
          <w:sz w:val="32"/>
          <w:szCs w:val="32"/>
        </w:rPr>
        <w:br/>
        <w:t>2、立项程序规范性</w:t>
      </w:r>
      <w:r w:rsidRPr="00F324A9">
        <w:rPr>
          <w:rStyle w:val="ad"/>
          <w:rFonts w:ascii="楷体" w:eastAsia="楷体" w:hAnsi="楷体" w:hint="eastAsia"/>
          <w:spacing w:val="-4"/>
          <w:sz w:val="32"/>
          <w:szCs w:val="32"/>
        </w:rPr>
        <w:br/>
        <w:t>①项目立项程序：提报项目实施方案、申请立项过程等均按照立项程序的相关规定进行；</w:t>
      </w:r>
      <w:r w:rsidRPr="00F324A9">
        <w:rPr>
          <w:rStyle w:val="ad"/>
          <w:rFonts w:ascii="楷体" w:eastAsia="楷体" w:hAnsi="楷体" w:hint="eastAsia"/>
          <w:spacing w:val="-4"/>
          <w:sz w:val="32"/>
          <w:szCs w:val="32"/>
        </w:rPr>
        <w:br/>
        <w:t>②审批文件、材料：本项目审批文件有：《残疾人精准康复补助名单》、《残疾人辅具发放名单》、《精神病服药补助名单》、《成人肢体康复训练名单及档案》，审批文件及材料齐全；</w:t>
      </w:r>
      <w:r w:rsidRPr="00F324A9">
        <w:rPr>
          <w:rStyle w:val="ad"/>
          <w:rFonts w:ascii="楷体" w:eastAsia="楷体" w:hAnsi="楷体" w:hint="eastAsia"/>
          <w:spacing w:val="-4"/>
          <w:sz w:val="32"/>
          <w:szCs w:val="32"/>
        </w:rPr>
        <w:br/>
        <w:t>③项目事前工作：本项目已经过必要的风险评估、绩效评估、集体决策、“三重一大”会议研究。</w:t>
      </w:r>
      <w:r w:rsidRPr="00F324A9">
        <w:rPr>
          <w:rStyle w:val="ad"/>
          <w:rFonts w:ascii="楷体" w:eastAsia="楷体" w:hAnsi="楷体" w:hint="eastAsia"/>
          <w:spacing w:val="-4"/>
          <w:sz w:val="32"/>
          <w:szCs w:val="32"/>
        </w:rPr>
        <w:br/>
        <w:t>3、绩效目标合理性</w:t>
      </w:r>
      <w:r w:rsidRPr="00F324A9">
        <w:rPr>
          <w:rStyle w:val="ad"/>
          <w:rFonts w:ascii="楷体" w:eastAsia="楷体" w:hAnsi="楷体" w:hint="eastAsia"/>
          <w:spacing w:val="-4"/>
          <w:sz w:val="32"/>
          <w:szCs w:val="32"/>
        </w:rPr>
        <w:br/>
        <w:t>残疾人事业发展补助项目设立了项目绩效目标，与残疾人康复服务工作具有相关性，项目的预期产出效益和效果也均能符合正常的业绩水平，并且与预算确定的项目投资额或资金量相匹配。</w:t>
      </w:r>
      <w:r w:rsidRPr="00F324A9">
        <w:rPr>
          <w:rStyle w:val="ad"/>
          <w:rFonts w:ascii="楷体" w:eastAsia="楷体" w:hAnsi="楷体" w:hint="eastAsia"/>
          <w:spacing w:val="-4"/>
          <w:sz w:val="32"/>
          <w:szCs w:val="32"/>
        </w:rPr>
        <w:br/>
      </w:r>
      <w:r w:rsidRPr="00F324A9">
        <w:rPr>
          <w:rStyle w:val="ad"/>
          <w:rFonts w:ascii="楷体" w:eastAsia="楷体" w:hAnsi="楷体" w:hint="eastAsia"/>
          <w:spacing w:val="-4"/>
          <w:sz w:val="32"/>
          <w:szCs w:val="32"/>
        </w:rPr>
        <w:lastRenderedPageBreak/>
        <w:t>4、绩效指标明确性</w:t>
      </w:r>
      <w:r w:rsidRPr="00F324A9">
        <w:rPr>
          <w:rStyle w:val="ad"/>
          <w:rFonts w:ascii="楷体" w:eastAsia="楷体" w:hAnsi="楷体" w:hint="eastAsia"/>
          <w:spacing w:val="-4"/>
          <w:sz w:val="32"/>
          <w:szCs w:val="32"/>
        </w:rPr>
        <w:br/>
        <w:t>残疾人事业发展补助项目将项目绩效目标细化分解为具体的绩效指标，一级指标共3条，二级指标共7条，三级指标共12条，其中量化指标条数共12条，所有绩效指标均通过清晰、可衡量的指标值予以体现，并且做到了与项目目标任务数或计划数相对应。</w:t>
      </w:r>
      <w:r w:rsidRPr="00F324A9">
        <w:rPr>
          <w:rStyle w:val="ad"/>
          <w:rFonts w:ascii="楷体" w:eastAsia="楷体" w:hAnsi="楷体" w:hint="eastAsia"/>
          <w:spacing w:val="-4"/>
          <w:sz w:val="32"/>
          <w:szCs w:val="32"/>
        </w:rPr>
        <w:br/>
        <w:t>5、预算编制科学性</w:t>
      </w:r>
      <w:r w:rsidRPr="00F324A9">
        <w:rPr>
          <w:rStyle w:val="ad"/>
          <w:rFonts w:ascii="楷体" w:eastAsia="楷体" w:hAnsi="楷体" w:hint="eastAsia"/>
          <w:spacing w:val="-4"/>
          <w:sz w:val="32"/>
          <w:szCs w:val="32"/>
        </w:rPr>
        <w:br/>
        <w:t xml:space="preserve">  本项目实施内容严格按照昌州财社（2021）58号文件规定实施，项目预算编制根据项目内容进行计算，预算数经过残联党组会议研究确定，预算内容与项目内容无偏差，预算额度测算依据充分，项目投资额与工作任务匹配性100%，不存在偏差性。</w:t>
      </w:r>
      <w:r w:rsidRPr="00F324A9">
        <w:rPr>
          <w:rStyle w:val="ad"/>
          <w:rFonts w:ascii="楷体" w:eastAsia="楷体" w:hAnsi="楷体" w:hint="eastAsia"/>
          <w:spacing w:val="-4"/>
          <w:sz w:val="32"/>
          <w:szCs w:val="32"/>
        </w:rPr>
        <w:br/>
        <w:t>6、资金分配合理性</w:t>
      </w:r>
      <w:r w:rsidRPr="00F324A9">
        <w:rPr>
          <w:rStyle w:val="ad"/>
          <w:rFonts w:ascii="楷体" w:eastAsia="楷体" w:hAnsi="楷体" w:hint="eastAsia"/>
          <w:spacing w:val="-4"/>
          <w:sz w:val="32"/>
          <w:szCs w:val="32"/>
        </w:rPr>
        <w:br/>
        <w:t xml:space="preserve"> 本项目预算资金分配依据《关于提前下达2022年中央财政残疾人事业发展补助资金预算的通知》昌州财社（2021）57号文件，项目资金分配额度无偏低或偏高情况，分配额度合理。项目单位为木垒县残联，单位位于木垒县园林东路257号，资金分配与单位实际相适应。</w:t>
      </w:r>
    </w:p>
    <w:p w14:paraId="23C17D05" w14:textId="77777777" w:rsidR="00102DFF" w:rsidRPr="00F324A9" w:rsidRDefault="0091457F">
      <w:pPr>
        <w:spacing w:line="540" w:lineRule="exact"/>
        <w:ind w:firstLine="640"/>
        <w:rPr>
          <w:rStyle w:val="ad"/>
          <w:rFonts w:ascii="黑体" w:eastAsia="黑体" w:hAnsi="黑体"/>
        </w:rPr>
      </w:pPr>
      <w:r w:rsidRPr="00F324A9">
        <w:rPr>
          <w:rStyle w:val="ad"/>
          <w:rFonts w:ascii="黑体" w:eastAsia="黑体" w:hAnsi="黑体" w:hint="eastAsia"/>
          <w:b w:val="0"/>
          <w:spacing w:val="-4"/>
          <w:sz w:val="32"/>
          <w:szCs w:val="32"/>
        </w:rPr>
        <w:t>四、项目绩效情况</w:t>
      </w:r>
      <w:r w:rsidRPr="00F324A9">
        <w:rPr>
          <w:rStyle w:val="ad"/>
          <w:rFonts w:ascii="黑体" w:eastAsia="黑体" w:hAnsi="黑体" w:hint="eastAsia"/>
        </w:rPr>
        <w:t xml:space="preserve"> </w:t>
      </w:r>
    </w:p>
    <w:p w14:paraId="50E5EEE0" w14:textId="77777777" w:rsidR="00102DFF" w:rsidRPr="00F324A9" w:rsidRDefault="0091457F">
      <w:pPr>
        <w:spacing w:line="540" w:lineRule="exact"/>
        <w:ind w:firstLineChars="181" w:firstLine="567"/>
        <w:rPr>
          <w:rFonts w:ascii="楷体" w:eastAsia="楷体" w:hAnsi="楷体"/>
          <w:b/>
          <w:spacing w:val="-4"/>
          <w:sz w:val="32"/>
          <w:szCs w:val="32"/>
        </w:rPr>
      </w:pPr>
      <w:r w:rsidRPr="00F324A9">
        <w:rPr>
          <w:rFonts w:ascii="楷体" w:eastAsia="楷体" w:hAnsi="楷体" w:hint="eastAsia"/>
          <w:b/>
          <w:spacing w:val="-4"/>
          <w:sz w:val="32"/>
          <w:szCs w:val="32"/>
        </w:rPr>
        <w:t>（一）项目绩效目标完成情况分析</w:t>
      </w:r>
    </w:p>
    <w:p w14:paraId="2009DAD9" w14:textId="77777777" w:rsidR="00311DBE" w:rsidRPr="00F324A9" w:rsidRDefault="00311DBE" w:rsidP="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1、资金到位率：</w:t>
      </w:r>
      <w:r w:rsidRPr="00F324A9">
        <w:rPr>
          <w:rStyle w:val="ad"/>
          <w:rFonts w:ascii="楷体" w:eastAsia="楷体" w:hAnsi="楷体" w:hint="eastAsia"/>
          <w:spacing w:val="-4"/>
          <w:sz w:val="32"/>
          <w:szCs w:val="32"/>
        </w:rPr>
        <w:br/>
        <w:t>实际到位资金26.05万元，预算资金26.05万元，资金到位率100%。</w:t>
      </w:r>
      <w:r w:rsidRPr="00F324A9">
        <w:rPr>
          <w:rStyle w:val="ad"/>
          <w:rFonts w:ascii="楷体" w:eastAsia="楷体" w:hAnsi="楷体" w:hint="eastAsia"/>
          <w:spacing w:val="-4"/>
          <w:sz w:val="32"/>
          <w:szCs w:val="32"/>
        </w:rPr>
        <w:br/>
        <w:t>2、预算执行率</w:t>
      </w:r>
      <w:r w:rsidRPr="00F324A9">
        <w:rPr>
          <w:rStyle w:val="ad"/>
          <w:rFonts w:ascii="楷体" w:eastAsia="楷体" w:hAnsi="楷体" w:hint="eastAsia"/>
          <w:spacing w:val="-4"/>
          <w:sz w:val="32"/>
          <w:szCs w:val="32"/>
        </w:rPr>
        <w:br/>
        <w:t>年初预算数26.05万元，全年预算数26.05万元，全年执行数26.05万元，预算执行率为100%。</w:t>
      </w:r>
      <w:r w:rsidRPr="00F324A9">
        <w:rPr>
          <w:rStyle w:val="ad"/>
          <w:rFonts w:ascii="楷体" w:eastAsia="楷体" w:hAnsi="楷体" w:hint="eastAsia"/>
          <w:spacing w:val="-4"/>
          <w:sz w:val="32"/>
          <w:szCs w:val="32"/>
        </w:rPr>
        <w:br/>
      </w:r>
      <w:r w:rsidRPr="00F324A9">
        <w:rPr>
          <w:rStyle w:val="ad"/>
          <w:rFonts w:ascii="楷体" w:eastAsia="楷体" w:hAnsi="楷体" w:hint="eastAsia"/>
          <w:spacing w:val="-4"/>
          <w:sz w:val="32"/>
          <w:szCs w:val="32"/>
        </w:rPr>
        <w:lastRenderedPageBreak/>
        <w:t>3、资金使用合规性</w:t>
      </w:r>
      <w:r w:rsidRPr="00F324A9">
        <w:rPr>
          <w:rStyle w:val="ad"/>
          <w:rFonts w:ascii="楷体" w:eastAsia="楷体" w:hAnsi="楷体" w:hint="eastAsia"/>
          <w:spacing w:val="-4"/>
          <w:sz w:val="32"/>
          <w:szCs w:val="32"/>
        </w:rPr>
        <w:br/>
        <w:t>3.1 资金使用符合、财务管理制度以及有关专项资金管理办法的规定；</w:t>
      </w:r>
      <w:r w:rsidRPr="00F324A9">
        <w:rPr>
          <w:rStyle w:val="ad"/>
          <w:rFonts w:ascii="楷体" w:eastAsia="楷体" w:hAnsi="楷体" w:hint="eastAsia"/>
          <w:spacing w:val="-4"/>
          <w:sz w:val="32"/>
          <w:szCs w:val="32"/>
        </w:rPr>
        <w:br/>
        <w:t>3.2 资金的拨付严格按照木垒县残联资金拨付审批程序进行：由康复办提交党组会申请上会研究，经经办人、审批人、审核人、主要领导审批后提交到党组会研究。项目资金拨付手续齐全，资金拨付手续有：购买辅助器具发票、政府采购清单及合同、精神病服药补助名单、精准康复物品清单、发票、政府采购清单及合同、财政国库直接支付回单。</w:t>
      </w:r>
      <w:r w:rsidRPr="00F324A9">
        <w:rPr>
          <w:rStyle w:val="ad"/>
          <w:rFonts w:ascii="楷体" w:eastAsia="楷体" w:hAnsi="楷体" w:hint="eastAsia"/>
          <w:spacing w:val="-4"/>
          <w:sz w:val="32"/>
          <w:szCs w:val="32"/>
        </w:rPr>
        <w:br/>
        <w:t>3.3 本项目资金合同规定的用途为：采购残疾人康复辅助器具及精准康复物品。符合项目预算批复及合同规定的用途；</w:t>
      </w:r>
      <w:r w:rsidRPr="00F324A9">
        <w:rPr>
          <w:rStyle w:val="ad"/>
          <w:rFonts w:ascii="楷体" w:eastAsia="楷体" w:hAnsi="楷体" w:hint="eastAsia"/>
          <w:spacing w:val="-4"/>
          <w:sz w:val="32"/>
          <w:szCs w:val="32"/>
        </w:rPr>
        <w:br/>
        <w:t>3.4 项目资金截至2022年12月31日已拨付至100%，过程不存在截留、挤占、挪用、虚列支出等情况。</w:t>
      </w:r>
      <w:r w:rsidRPr="00F324A9">
        <w:rPr>
          <w:rStyle w:val="ad"/>
          <w:rFonts w:ascii="楷体" w:eastAsia="楷体" w:hAnsi="楷体" w:hint="eastAsia"/>
          <w:spacing w:val="-4"/>
          <w:sz w:val="32"/>
          <w:szCs w:val="32"/>
        </w:rPr>
        <w:br/>
        <w:t>4、管理制度健全性</w:t>
      </w:r>
      <w:r w:rsidRPr="00F324A9">
        <w:rPr>
          <w:rStyle w:val="ad"/>
          <w:rFonts w:ascii="楷体" w:eastAsia="楷体" w:hAnsi="楷体" w:hint="eastAsia"/>
          <w:spacing w:val="-4"/>
          <w:sz w:val="32"/>
          <w:szCs w:val="32"/>
        </w:rPr>
        <w:br/>
        <w:t>4.1 本项目已制定《木垒县残联项目财务管理制度》，管理制度健全；</w:t>
      </w:r>
      <w:r w:rsidRPr="00F324A9">
        <w:rPr>
          <w:rStyle w:val="ad"/>
          <w:rFonts w:ascii="楷体" w:eastAsia="楷体" w:hAnsi="楷体" w:hint="eastAsia"/>
          <w:spacing w:val="-4"/>
          <w:sz w:val="32"/>
          <w:szCs w:val="32"/>
        </w:rPr>
        <w:br/>
        <w:t>4.2 本项目财务及业务管理制度符合《中华人民共和国政府采购法》、《中华人民共和国会计法》等相关法律法规，财务和业务管理制度已经过党组会审批通过，确保了各项制度的合法合规性及完整性。</w:t>
      </w:r>
      <w:r w:rsidRPr="00F324A9">
        <w:rPr>
          <w:rStyle w:val="ad"/>
          <w:rFonts w:ascii="楷体" w:eastAsia="楷体" w:hAnsi="楷体" w:hint="eastAsia"/>
          <w:spacing w:val="-4"/>
          <w:sz w:val="32"/>
          <w:szCs w:val="32"/>
        </w:rPr>
        <w:br/>
        <w:t>5、制度执行有效性</w:t>
      </w:r>
      <w:r w:rsidRPr="00F324A9">
        <w:rPr>
          <w:rStyle w:val="ad"/>
          <w:rFonts w:ascii="楷体" w:eastAsia="楷体" w:hAnsi="楷体" w:hint="eastAsia"/>
          <w:spacing w:val="-4"/>
          <w:sz w:val="32"/>
          <w:szCs w:val="32"/>
        </w:rPr>
        <w:br/>
        <w:t xml:space="preserve">    5.1 项目的审批、采购、验收过程均遵守相关法律法规和相关管理规定；</w:t>
      </w:r>
      <w:r w:rsidRPr="00F324A9">
        <w:rPr>
          <w:rStyle w:val="ad"/>
          <w:rFonts w:ascii="楷体" w:eastAsia="楷体" w:hAnsi="楷体" w:hint="eastAsia"/>
          <w:spacing w:val="-4"/>
          <w:sz w:val="32"/>
          <w:szCs w:val="32"/>
        </w:rPr>
        <w:br/>
        <w:t>5.2 本项目无调整情况；</w:t>
      </w:r>
      <w:r w:rsidRPr="00F324A9">
        <w:rPr>
          <w:rStyle w:val="ad"/>
          <w:rFonts w:ascii="楷体" w:eastAsia="楷体" w:hAnsi="楷体" w:hint="eastAsia"/>
          <w:spacing w:val="-4"/>
          <w:sz w:val="32"/>
          <w:szCs w:val="32"/>
        </w:rPr>
        <w:br/>
        <w:t>5.3 项目合同书、验收报告、发放表等资料齐全并已及时归档，</w:t>
      </w:r>
      <w:r w:rsidRPr="00F324A9">
        <w:rPr>
          <w:rStyle w:val="ad"/>
          <w:rFonts w:ascii="楷体" w:eastAsia="楷体" w:hAnsi="楷体" w:hint="eastAsia"/>
          <w:spacing w:val="-4"/>
          <w:sz w:val="32"/>
          <w:szCs w:val="32"/>
        </w:rPr>
        <w:lastRenderedPageBreak/>
        <w:t>档案编号：001；</w:t>
      </w:r>
      <w:r w:rsidRPr="00F324A9">
        <w:rPr>
          <w:rStyle w:val="ad"/>
          <w:rFonts w:ascii="楷体" w:eastAsia="楷体" w:hAnsi="楷体" w:hint="eastAsia"/>
          <w:spacing w:val="-4"/>
          <w:sz w:val="32"/>
          <w:szCs w:val="32"/>
        </w:rPr>
        <w:br/>
        <w:t>5.4 项目实施的人员条件、场地设备、信息支撑等均已落实到位。</w:t>
      </w:r>
    </w:p>
    <w:p w14:paraId="351D77A5" w14:textId="77777777" w:rsidR="00102DFF" w:rsidRPr="00F324A9" w:rsidRDefault="0091457F">
      <w:pPr>
        <w:spacing w:line="540" w:lineRule="exact"/>
        <w:ind w:firstLineChars="181" w:firstLine="567"/>
        <w:rPr>
          <w:rFonts w:ascii="楷体" w:eastAsia="楷体" w:hAnsi="楷体"/>
          <w:b/>
          <w:spacing w:val="-4"/>
          <w:sz w:val="32"/>
          <w:szCs w:val="32"/>
        </w:rPr>
      </w:pPr>
      <w:r w:rsidRPr="00F324A9">
        <w:rPr>
          <w:rFonts w:ascii="楷体" w:eastAsia="楷体" w:hAnsi="楷体" w:hint="eastAsia"/>
          <w:b/>
          <w:spacing w:val="-4"/>
          <w:sz w:val="32"/>
          <w:szCs w:val="32"/>
        </w:rPr>
        <w:t>（二）项目绩效目标未完成原因分析</w:t>
      </w:r>
    </w:p>
    <w:p w14:paraId="4683D35A" w14:textId="77777777" w:rsidR="00311DBE" w:rsidRPr="00F324A9" w:rsidRDefault="00311DBE" w:rsidP="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我单位残疾人事业发展补助项目截止到2022年12月31日，已完成26.05万元；其中：</w:t>
      </w:r>
      <w:r w:rsidRPr="00F324A9">
        <w:rPr>
          <w:rStyle w:val="ad"/>
          <w:rFonts w:ascii="楷体" w:eastAsia="楷体" w:hAnsi="楷体" w:hint="eastAsia"/>
          <w:spacing w:val="-4"/>
          <w:sz w:val="32"/>
          <w:szCs w:val="32"/>
        </w:rPr>
        <w:br/>
      </w:r>
      <w:r w:rsidRPr="00F324A9">
        <w:rPr>
          <w:rStyle w:val="ad"/>
          <w:rFonts w:ascii="楷体" w:eastAsia="楷体" w:hAnsi="楷体" w:hint="eastAsia"/>
          <w:spacing w:val="-4"/>
          <w:sz w:val="32"/>
          <w:szCs w:val="32"/>
        </w:rPr>
        <w:br/>
        <w:t>1.项目完成数量</w:t>
      </w:r>
      <w:r w:rsidRPr="00F324A9">
        <w:rPr>
          <w:rStyle w:val="ad"/>
          <w:rFonts w:ascii="楷体" w:eastAsia="楷体" w:hAnsi="楷体" w:hint="eastAsia"/>
          <w:spacing w:val="-4"/>
          <w:sz w:val="32"/>
          <w:szCs w:val="32"/>
        </w:rPr>
        <w:br/>
        <w:t>指标1：支持残疾人事业发展项目数指标，指标值：≥4个，实际完成值4个，指标完成率100 %；</w:t>
      </w:r>
      <w:r w:rsidRPr="00F324A9">
        <w:rPr>
          <w:rStyle w:val="ad"/>
          <w:rFonts w:ascii="楷体" w:eastAsia="楷体" w:hAnsi="楷体" w:hint="eastAsia"/>
          <w:spacing w:val="-4"/>
          <w:sz w:val="32"/>
          <w:szCs w:val="32"/>
        </w:rPr>
        <w:br/>
        <w:t>指标2：受益残疾人人数指标，指标值：≥570人，实际完成值570人，指标完成率100 %。</w:t>
      </w:r>
      <w:r w:rsidRPr="00F324A9">
        <w:rPr>
          <w:rStyle w:val="ad"/>
          <w:rFonts w:ascii="楷体" w:eastAsia="楷体" w:hAnsi="楷体" w:hint="eastAsia"/>
          <w:spacing w:val="-4"/>
          <w:sz w:val="32"/>
          <w:szCs w:val="32"/>
        </w:rPr>
        <w:br/>
        <w:t>指标3：辅助器具发放人数指标，预期指标≥135人，实际完成值135人，指标完成率是100%。</w:t>
      </w:r>
      <w:r w:rsidRPr="00F324A9">
        <w:rPr>
          <w:rStyle w:val="ad"/>
          <w:rFonts w:ascii="楷体" w:eastAsia="楷体" w:hAnsi="楷体" w:hint="eastAsia"/>
          <w:spacing w:val="-4"/>
          <w:sz w:val="32"/>
          <w:szCs w:val="32"/>
        </w:rPr>
        <w:br/>
        <w:t>2、项目完成质量：</w:t>
      </w:r>
      <w:r w:rsidRPr="00F324A9">
        <w:rPr>
          <w:rStyle w:val="ad"/>
          <w:rFonts w:ascii="楷体" w:eastAsia="楷体" w:hAnsi="楷体" w:hint="eastAsia"/>
          <w:spacing w:val="-4"/>
          <w:sz w:val="32"/>
          <w:szCs w:val="32"/>
        </w:rPr>
        <w:br/>
        <w:t>指标1：有需求的困难残疾人得到基本康复服务率指标，指标值：≥82%，实际完成值82% ，指标完成率100%。</w:t>
      </w:r>
      <w:r w:rsidRPr="00F324A9">
        <w:rPr>
          <w:rStyle w:val="ad"/>
          <w:rFonts w:ascii="楷体" w:eastAsia="楷体" w:hAnsi="楷体" w:hint="eastAsia"/>
          <w:spacing w:val="-4"/>
          <w:sz w:val="32"/>
          <w:szCs w:val="32"/>
        </w:rPr>
        <w:br/>
        <w:t>3、项目完成时效</w:t>
      </w:r>
      <w:r w:rsidRPr="00F324A9">
        <w:rPr>
          <w:rStyle w:val="ad"/>
          <w:rFonts w:ascii="楷体" w:eastAsia="楷体" w:hAnsi="楷体" w:hint="eastAsia"/>
          <w:spacing w:val="-4"/>
          <w:sz w:val="32"/>
          <w:szCs w:val="32"/>
        </w:rPr>
        <w:br/>
        <w:t>指标1：项目完成时间指标，指标值：2022年12月 ，实际完成值2022年12月，指标完成率100%；</w:t>
      </w:r>
      <w:r w:rsidRPr="00F324A9">
        <w:rPr>
          <w:rStyle w:val="ad"/>
          <w:rFonts w:ascii="楷体" w:eastAsia="楷体" w:hAnsi="楷体" w:hint="eastAsia"/>
          <w:spacing w:val="-4"/>
          <w:sz w:val="32"/>
          <w:szCs w:val="32"/>
        </w:rPr>
        <w:br/>
        <w:t>指标2：补贴资金到位及时率指标，指标值：100% ，实际完成值100%，指标完成率100%。</w:t>
      </w:r>
      <w:r w:rsidRPr="00F324A9">
        <w:rPr>
          <w:rStyle w:val="ad"/>
          <w:rFonts w:ascii="楷体" w:eastAsia="楷体" w:hAnsi="楷体" w:hint="eastAsia"/>
          <w:spacing w:val="-4"/>
          <w:sz w:val="32"/>
          <w:szCs w:val="32"/>
        </w:rPr>
        <w:br/>
        <w:t>4、项目完成成本</w:t>
      </w:r>
      <w:r w:rsidRPr="00F324A9">
        <w:rPr>
          <w:rStyle w:val="ad"/>
          <w:rFonts w:ascii="楷体" w:eastAsia="楷体" w:hAnsi="楷体" w:hint="eastAsia"/>
          <w:spacing w:val="-4"/>
          <w:sz w:val="32"/>
          <w:szCs w:val="32"/>
        </w:rPr>
        <w:br/>
        <w:t>指标1：精准康复服务标准指标，指标值：190元/人 ，实际完成值190元/人，指标完成率100%；</w:t>
      </w:r>
      <w:r w:rsidRPr="00F324A9">
        <w:rPr>
          <w:rStyle w:val="ad"/>
          <w:rFonts w:ascii="楷体" w:eastAsia="楷体" w:hAnsi="楷体" w:hint="eastAsia"/>
          <w:spacing w:val="-4"/>
          <w:sz w:val="32"/>
          <w:szCs w:val="32"/>
        </w:rPr>
        <w:br/>
      </w:r>
      <w:r w:rsidRPr="00F324A9">
        <w:rPr>
          <w:rStyle w:val="ad"/>
          <w:rFonts w:ascii="楷体" w:eastAsia="楷体" w:hAnsi="楷体" w:hint="eastAsia"/>
          <w:spacing w:val="-4"/>
          <w:sz w:val="32"/>
          <w:szCs w:val="32"/>
        </w:rPr>
        <w:lastRenderedPageBreak/>
        <w:t>指标2：精神病患者服药补助指标，指标值：900元/人 ，实际完成值900元/人，指标完成率100%。</w:t>
      </w:r>
      <w:r w:rsidRPr="00F324A9">
        <w:rPr>
          <w:rStyle w:val="ad"/>
          <w:rFonts w:ascii="楷体" w:eastAsia="楷体" w:hAnsi="楷体" w:hint="eastAsia"/>
          <w:spacing w:val="-4"/>
          <w:sz w:val="32"/>
          <w:szCs w:val="32"/>
        </w:rPr>
        <w:br/>
        <w:t>指标3：肢体残疾人康复训练补助指标，指标值：3000元/人 ，实际完成值3000元/人，指标完成率100%。</w:t>
      </w:r>
    </w:p>
    <w:p w14:paraId="4A4FF870" w14:textId="77777777" w:rsidR="00102DFF" w:rsidRPr="00F324A9" w:rsidRDefault="0091457F">
      <w:pPr>
        <w:spacing w:line="540" w:lineRule="exact"/>
        <w:ind w:firstLine="640"/>
        <w:rPr>
          <w:rStyle w:val="ad"/>
          <w:rFonts w:ascii="黑体" w:eastAsia="黑体" w:hAnsi="黑体"/>
          <w:b w:val="0"/>
          <w:spacing w:val="-4"/>
          <w:sz w:val="32"/>
          <w:szCs w:val="32"/>
        </w:rPr>
      </w:pPr>
      <w:r w:rsidRPr="00F324A9">
        <w:rPr>
          <w:rStyle w:val="ad"/>
          <w:rFonts w:ascii="黑体" w:eastAsia="黑体" w:hAnsi="黑体" w:hint="eastAsia"/>
          <w:b w:val="0"/>
          <w:spacing w:val="-4"/>
          <w:sz w:val="32"/>
          <w:szCs w:val="32"/>
        </w:rPr>
        <w:t>五、其他需要说明的问题</w:t>
      </w:r>
    </w:p>
    <w:p w14:paraId="78FACB3B" w14:textId="77777777" w:rsidR="00102DFF" w:rsidRPr="00F324A9" w:rsidRDefault="0091457F">
      <w:pPr>
        <w:spacing w:line="540" w:lineRule="exact"/>
        <w:ind w:firstLineChars="181" w:firstLine="567"/>
        <w:rPr>
          <w:rFonts w:ascii="楷体" w:eastAsia="楷体" w:hAnsi="楷体"/>
          <w:b/>
          <w:spacing w:val="-4"/>
          <w:sz w:val="32"/>
          <w:szCs w:val="32"/>
        </w:rPr>
      </w:pPr>
      <w:r w:rsidRPr="00F324A9">
        <w:rPr>
          <w:rFonts w:ascii="楷体" w:eastAsia="楷体" w:hAnsi="楷体" w:hint="eastAsia"/>
          <w:b/>
          <w:spacing w:val="-4"/>
          <w:sz w:val="32"/>
          <w:szCs w:val="32"/>
        </w:rPr>
        <w:t>（一）后续工作计划</w:t>
      </w:r>
    </w:p>
    <w:p w14:paraId="4853A1E0" w14:textId="77777777" w:rsidR="00311DBE" w:rsidRPr="00F324A9" w:rsidRDefault="00311DBE" w:rsidP="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我单位残疾人事业发展补助项目截止到2022年12月31日，已完成100%；其中：</w:t>
      </w:r>
      <w:r w:rsidRPr="00F324A9">
        <w:rPr>
          <w:rStyle w:val="ad"/>
          <w:rFonts w:ascii="楷体" w:eastAsia="楷体" w:hAnsi="楷体" w:hint="eastAsia"/>
          <w:spacing w:val="-4"/>
          <w:sz w:val="32"/>
          <w:szCs w:val="32"/>
        </w:rPr>
        <w:br/>
        <w:t>1.项目实施的经济效益分析：</w:t>
      </w:r>
      <w:r w:rsidRPr="00F324A9">
        <w:rPr>
          <w:rStyle w:val="ad"/>
          <w:rFonts w:ascii="楷体" w:eastAsia="楷体" w:hAnsi="楷体" w:hint="eastAsia"/>
          <w:spacing w:val="-4"/>
          <w:sz w:val="32"/>
          <w:szCs w:val="32"/>
        </w:rPr>
        <w:br/>
        <w:t>无</w:t>
      </w:r>
      <w:r w:rsidRPr="00F324A9">
        <w:rPr>
          <w:rStyle w:val="ad"/>
          <w:rFonts w:ascii="楷体" w:eastAsia="楷体" w:hAnsi="楷体" w:hint="eastAsia"/>
          <w:spacing w:val="-4"/>
          <w:sz w:val="32"/>
          <w:szCs w:val="32"/>
        </w:rPr>
        <w:br/>
        <w:t>2.项目实施的社会效益分析</w:t>
      </w:r>
      <w:r w:rsidRPr="00F324A9">
        <w:rPr>
          <w:rStyle w:val="ad"/>
          <w:rFonts w:ascii="楷体" w:eastAsia="楷体" w:hAnsi="楷体" w:hint="eastAsia"/>
          <w:spacing w:val="-4"/>
          <w:sz w:val="32"/>
          <w:szCs w:val="32"/>
        </w:rPr>
        <w:br/>
        <w:t xml:space="preserve"> 指标1：保障残疾人基本康复服务保障率指标，指标值：≥85% ，实际完成值85%，指标完成率100%。</w:t>
      </w:r>
      <w:r w:rsidRPr="00F324A9">
        <w:rPr>
          <w:rStyle w:val="ad"/>
          <w:rFonts w:ascii="楷体" w:eastAsia="楷体" w:hAnsi="楷体" w:hint="eastAsia"/>
          <w:spacing w:val="-4"/>
          <w:sz w:val="32"/>
          <w:szCs w:val="32"/>
        </w:rPr>
        <w:br/>
        <w:t>3.项目实施的生态效益分析</w:t>
      </w:r>
      <w:r w:rsidRPr="00F324A9">
        <w:rPr>
          <w:rStyle w:val="ad"/>
          <w:rFonts w:ascii="楷体" w:eastAsia="楷体" w:hAnsi="楷体" w:hint="eastAsia"/>
          <w:spacing w:val="-4"/>
          <w:sz w:val="32"/>
          <w:szCs w:val="32"/>
        </w:rPr>
        <w:br/>
        <w:t>无</w:t>
      </w:r>
      <w:r w:rsidRPr="00F324A9">
        <w:rPr>
          <w:rStyle w:val="ad"/>
          <w:rFonts w:ascii="楷体" w:eastAsia="楷体" w:hAnsi="楷体" w:hint="eastAsia"/>
          <w:spacing w:val="-4"/>
          <w:sz w:val="32"/>
          <w:szCs w:val="32"/>
        </w:rPr>
        <w:br/>
        <w:t>4.项目实施的可持续影响分析</w:t>
      </w:r>
      <w:r w:rsidRPr="00F324A9">
        <w:rPr>
          <w:rStyle w:val="ad"/>
          <w:rFonts w:ascii="楷体" w:eastAsia="楷体" w:hAnsi="楷体" w:hint="eastAsia"/>
          <w:spacing w:val="-4"/>
          <w:sz w:val="32"/>
          <w:szCs w:val="32"/>
        </w:rPr>
        <w:br/>
        <w:t>指标1：持续提高为残疾人服务水平指标，指标值：有所提升，实际完成值有所提升，指标完成率100%.</w:t>
      </w:r>
      <w:r w:rsidRPr="00F324A9">
        <w:rPr>
          <w:rStyle w:val="ad"/>
          <w:rFonts w:ascii="楷体" w:eastAsia="楷体" w:hAnsi="楷体" w:hint="eastAsia"/>
          <w:spacing w:val="-4"/>
          <w:sz w:val="32"/>
          <w:szCs w:val="32"/>
        </w:rPr>
        <w:br/>
        <w:t>（五）满意度指标完成情况分析</w:t>
      </w:r>
      <w:r w:rsidRPr="00F324A9">
        <w:rPr>
          <w:rStyle w:val="ad"/>
          <w:rFonts w:ascii="楷体" w:eastAsia="楷体" w:hAnsi="楷体" w:hint="eastAsia"/>
          <w:spacing w:val="-4"/>
          <w:sz w:val="32"/>
          <w:szCs w:val="32"/>
        </w:rPr>
        <w:br/>
        <w:t xml:space="preserve"> 指标1：残疾人及其家属对残疾人康复服务满意度指标，指标值：≥80% ，实际完成值80%，指标完成率100%。</w:t>
      </w:r>
    </w:p>
    <w:p w14:paraId="4B75E990" w14:textId="77777777" w:rsidR="00102DFF" w:rsidRPr="00F324A9" w:rsidRDefault="00102DFF">
      <w:pPr>
        <w:spacing w:line="540" w:lineRule="exact"/>
        <w:ind w:firstLineChars="181" w:firstLine="567"/>
        <w:rPr>
          <w:rFonts w:ascii="楷体" w:eastAsia="楷体" w:hAnsi="楷体"/>
          <w:b/>
          <w:spacing w:val="-4"/>
          <w:sz w:val="32"/>
          <w:szCs w:val="32"/>
        </w:rPr>
      </w:pPr>
    </w:p>
    <w:p w14:paraId="058E1554" w14:textId="77777777" w:rsidR="00102DFF" w:rsidRPr="00F324A9" w:rsidRDefault="0091457F">
      <w:pPr>
        <w:spacing w:line="540" w:lineRule="exact"/>
        <w:ind w:firstLineChars="181" w:firstLine="567"/>
        <w:rPr>
          <w:rFonts w:ascii="楷体" w:eastAsia="楷体" w:hAnsi="楷体"/>
          <w:b/>
          <w:spacing w:val="-4"/>
          <w:sz w:val="32"/>
          <w:szCs w:val="32"/>
        </w:rPr>
      </w:pPr>
      <w:r w:rsidRPr="00F324A9">
        <w:rPr>
          <w:rFonts w:ascii="楷体" w:eastAsia="楷体" w:hAnsi="楷体" w:hint="eastAsia"/>
          <w:b/>
          <w:spacing w:val="-4"/>
          <w:sz w:val="32"/>
          <w:szCs w:val="32"/>
        </w:rPr>
        <w:t>（二）主要经验及做法、存在问题和建议</w:t>
      </w:r>
    </w:p>
    <w:p w14:paraId="36D4ED17" w14:textId="77777777" w:rsidR="00311DBE" w:rsidRPr="00F324A9" w:rsidRDefault="00311DBE" w:rsidP="00311DBE">
      <w:pPr>
        <w:spacing w:line="540" w:lineRule="exact"/>
        <w:ind w:firstLine="567"/>
        <w:rPr>
          <w:rStyle w:val="ad"/>
          <w:rFonts w:ascii="楷体" w:eastAsia="楷体" w:hAnsi="楷体"/>
          <w:spacing w:val="-4"/>
          <w:sz w:val="32"/>
          <w:szCs w:val="32"/>
        </w:rPr>
      </w:pPr>
    </w:p>
    <w:p w14:paraId="21986054" w14:textId="77777777" w:rsidR="00102DFF" w:rsidRPr="00F324A9" w:rsidRDefault="0091457F">
      <w:pPr>
        <w:spacing w:line="540" w:lineRule="exact"/>
        <w:ind w:firstLineChars="181" w:firstLine="567"/>
        <w:rPr>
          <w:rFonts w:ascii="楷体" w:eastAsia="楷体" w:hAnsi="楷体"/>
          <w:b/>
          <w:spacing w:val="-4"/>
          <w:sz w:val="32"/>
          <w:szCs w:val="32"/>
        </w:rPr>
      </w:pPr>
      <w:r w:rsidRPr="00F324A9">
        <w:rPr>
          <w:rFonts w:ascii="楷体" w:eastAsia="楷体" w:hAnsi="楷体" w:hint="eastAsia"/>
          <w:b/>
          <w:spacing w:val="-4"/>
          <w:sz w:val="32"/>
          <w:szCs w:val="32"/>
        </w:rPr>
        <w:t>（三）其他</w:t>
      </w:r>
    </w:p>
    <w:p w14:paraId="6DB4293D" w14:textId="77777777" w:rsidR="00311DBE" w:rsidRPr="00F324A9" w:rsidRDefault="00311DBE" w:rsidP="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lastRenderedPageBreak/>
        <w:t>（一）预算执行进度</w:t>
      </w:r>
      <w:r w:rsidRPr="00F324A9">
        <w:rPr>
          <w:rStyle w:val="ad"/>
          <w:rFonts w:ascii="楷体" w:eastAsia="楷体" w:hAnsi="楷体" w:hint="eastAsia"/>
          <w:spacing w:val="-4"/>
          <w:sz w:val="32"/>
          <w:szCs w:val="32"/>
        </w:rPr>
        <w:br/>
        <w:t xml:space="preserve">    根据精准康复及辅助器具购买政府采购合同内容及购货进度，木垒县残联于2022年5月12日拨付7.6万元至乌鲁木齐市早日康医疗器械有限责任公司、于2022年6月27日、9月23日将精神病服药补助1.8万元通过“一卡通”发放到残疾人社保卡中，于2022年5月12日拨付12.15万元至新疆可莱丽尔商贸有限公司，于2022年6月28日支付木垒县小杨不锈钢加工店0.68万元残疾人康复站扶手安装款、于2022年9月23日支付陈华生残疾人康复站康复器械维护款0.3万元，于2022年10月13拨付3.52万元至新疆可莱丽尔商贸有限公司，截至2021年12月31日已执行26.05万元，预算执行率100%。</w:t>
      </w:r>
      <w:r w:rsidRPr="00F324A9">
        <w:rPr>
          <w:rStyle w:val="ad"/>
          <w:rFonts w:ascii="楷体" w:eastAsia="楷体" w:hAnsi="楷体" w:hint="eastAsia"/>
          <w:spacing w:val="-4"/>
          <w:sz w:val="32"/>
          <w:szCs w:val="32"/>
        </w:rPr>
        <w:br/>
        <w:t>（二）绩效指标偏差</w:t>
      </w:r>
      <w:r w:rsidRPr="00F324A9">
        <w:rPr>
          <w:rStyle w:val="ad"/>
          <w:rFonts w:ascii="楷体" w:eastAsia="楷体" w:hAnsi="楷体" w:hint="eastAsia"/>
          <w:spacing w:val="-4"/>
          <w:sz w:val="32"/>
          <w:szCs w:val="32"/>
        </w:rPr>
        <w:br/>
        <w:t xml:space="preserve">     本项目绩效指标无偏差情况。</w:t>
      </w:r>
      <w:r w:rsidRPr="00F324A9">
        <w:rPr>
          <w:rStyle w:val="ad"/>
          <w:rFonts w:ascii="楷体" w:eastAsia="楷体" w:hAnsi="楷体" w:hint="eastAsia"/>
          <w:spacing w:val="-4"/>
          <w:sz w:val="32"/>
          <w:szCs w:val="32"/>
        </w:rPr>
        <w:br/>
        <w:t xml:space="preserve">  </w:t>
      </w:r>
    </w:p>
    <w:p w14:paraId="339F083D" w14:textId="77777777" w:rsidR="00102DFF" w:rsidRPr="00F324A9" w:rsidRDefault="00102DFF">
      <w:pPr>
        <w:spacing w:line="540" w:lineRule="exact"/>
        <w:ind w:firstLineChars="181" w:firstLine="567"/>
        <w:rPr>
          <w:rFonts w:ascii="楷体" w:eastAsia="楷体" w:hAnsi="楷体"/>
          <w:b/>
          <w:spacing w:val="-4"/>
          <w:sz w:val="32"/>
          <w:szCs w:val="32"/>
        </w:rPr>
      </w:pPr>
    </w:p>
    <w:p w14:paraId="770BE865" w14:textId="77777777" w:rsidR="00102DFF" w:rsidRPr="00F324A9" w:rsidRDefault="0091457F">
      <w:pPr>
        <w:spacing w:line="540" w:lineRule="exact"/>
        <w:ind w:firstLine="640"/>
        <w:rPr>
          <w:rStyle w:val="ad"/>
          <w:rFonts w:ascii="黑体" w:eastAsia="黑体" w:hAnsi="黑体"/>
          <w:b w:val="0"/>
          <w:spacing w:val="-4"/>
          <w:sz w:val="32"/>
          <w:szCs w:val="32"/>
        </w:rPr>
      </w:pPr>
      <w:r w:rsidRPr="00F324A9">
        <w:rPr>
          <w:rStyle w:val="ad"/>
          <w:rFonts w:ascii="黑体" w:eastAsia="黑体" w:hAnsi="黑体" w:hint="eastAsia"/>
          <w:b w:val="0"/>
          <w:spacing w:val="-4"/>
          <w:sz w:val="32"/>
          <w:szCs w:val="32"/>
        </w:rPr>
        <w:t>六、项目评价工作情况</w:t>
      </w:r>
    </w:p>
    <w:p w14:paraId="1EDF5B89" w14:textId="77777777" w:rsidR="00102DFF" w:rsidRPr="00F324A9" w:rsidRDefault="0091457F">
      <w:pPr>
        <w:ind w:firstLineChars="200" w:firstLine="624"/>
        <w:rPr>
          <w:rFonts w:ascii="仿宋_GB2312" w:eastAsia="仿宋_GB2312"/>
          <w:spacing w:val="-4"/>
          <w:sz w:val="32"/>
          <w:szCs w:val="32"/>
        </w:rPr>
      </w:pPr>
      <w:r w:rsidRPr="00F324A9">
        <w:rPr>
          <w:rFonts w:ascii="仿宋_GB2312" w:eastAsia="仿宋_GB2312" w:hint="eastAsia"/>
          <w:spacing w:val="-4"/>
          <w:sz w:val="32"/>
          <w:szCs w:val="32"/>
        </w:rPr>
        <w:t>包括评价基础数据收集、资料来源和依据等佐证材料情况，项目现场勘验检查核实等情况</w:t>
      </w:r>
    </w:p>
    <w:p w14:paraId="79C75F86" w14:textId="77777777" w:rsidR="00311DBE" w:rsidRPr="00F324A9" w:rsidRDefault="00311DBE" w:rsidP="00311DBE">
      <w:pPr>
        <w:spacing w:line="540" w:lineRule="exact"/>
        <w:ind w:firstLine="567"/>
        <w:rPr>
          <w:rStyle w:val="ad"/>
          <w:rFonts w:ascii="楷体" w:eastAsia="楷体" w:hAnsi="楷体"/>
          <w:spacing w:val="-4"/>
          <w:sz w:val="32"/>
          <w:szCs w:val="32"/>
        </w:rPr>
      </w:pPr>
      <w:r w:rsidRPr="00F324A9">
        <w:rPr>
          <w:rStyle w:val="ad"/>
          <w:rFonts w:ascii="楷体" w:eastAsia="楷体" w:hAnsi="楷体" w:hint="eastAsia"/>
          <w:spacing w:val="-4"/>
          <w:sz w:val="32"/>
          <w:szCs w:val="32"/>
        </w:rPr>
        <w:t>（一）主要经验及做法</w:t>
      </w:r>
      <w:r w:rsidRPr="00F324A9">
        <w:rPr>
          <w:rStyle w:val="ad"/>
          <w:rFonts w:ascii="楷体" w:eastAsia="楷体" w:hAnsi="楷体" w:hint="eastAsia"/>
          <w:spacing w:val="-4"/>
          <w:sz w:val="32"/>
          <w:szCs w:val="32"/>
        </w:rPr>
        <w:br/>
        <w:t>（1）是领导高度重视。专项资金预算下拨后，主要领导和分管领导高度重视，落实责任分工，确保项目顺利进行。</w:t>
      </w:r>
      <w:r w:rsidRPr="00F324A9">
        <w:rPr>
          <w:rStyle w:val="ad"/>
          <w:rFonts w:ascii="楷体" w:eastAsia="楷体" w:hAnsi="楷体" w:hint="eastAsia"/>
          <w:spacing w:val="-4"/>
          <w:sz w:val="32"/>
          <w:szCs w:val="32"/>
        </w:rPr>
        <w:br/>
        <w:t>（2）进一步加强项目管理和协调服务，全力推进项目建设。推行月报支付，进一步加强项目监管力度。每月定期督查项目进度、资金来源和使用等推进情况，实行动态监管。进一步加强项目协调推动机制，协调帮助解决项目推进中的困难和问题。</w:t>
      </w:r>
      <w:r w:rsidRPr="00F324A9">
        <w:rPr>
          <w:rStyle w:val="ad"/>
          <w:rFonts w:ascii="楷体" w:eastAsia="楷体" w:hAnsi="楷体" w:hint="eastAsia"/>
          <w:spacing w:val="-4"/>
          <w:sz w:val="32"/>
          <w:szCs w:val="32"/>
        </w:rPr>
        <w:br/>
      </w:r>
      <w:r w:rsidRPr="00F324A9">
        <w:rPr>
          <w:rStyle w:val="ad"/>
          <w:rFonts w:ascii="楷体" w:eastAsia="楷体" w:hAnsi="楷体" w:hint="eastAsia"/>
          <w:spacing w:val="-4"/>
          <w:sz w:val="32"/>
          <w:szCs w:val="32"/>
        </w:rPr>
        <w:lastRenderedPageBreak/>
        <w:t xml:space="preserve">   （3）残疾人事业发展补助项目中的残疾人辅助器具适配项目，投入12.15万元，为全县各族残疾人配发助听器、轮椅、拐杖、助行器、坐厕椅等，解决残疾人生活、出行中的不便，提高残疾人生活自理能力，提高生活幸福指数，使党和政府的关怀和温暖传到千家万户。</w:t>
      </w:r>
      <w:r w:rsidRPr="00F324A9">
        <w:rPr>
          <w:rStyle w:val="ad"/>
          <w:rFonts w:ascii="楷体" w:eastAsia="楷体" w:hAnsi="楷体" w:hint="eastAsia"/>
          <w:spacing w:val="-4"/>
          <w:sz w:val="32"/>
          <w:szCs w:val="32"/>
        </w:rPr>
        <w:br/>
        <w:t xml:space="preserve">    2、后续工作计划</w:t>
      </w:r>
      <w:r w:rsidRPr="00F324A9">
        <w:rPr>
          <w:rStyle w:val="ad"/>
          <w:rFonts w:ascii="楷体" w:eastAsia="楷体" w:hAnsi="楷体" w:hint="eastAsia"/>
          <w:spacing w:val="-4"/>
          <w:sz w:val="32"/>
          <w:szCs w:val="32"/>
        </w:rPr>
        <w:br/>
        <w:t>我们将进一步加强资金管理、项目管理，用制度、用规范来有效提高项目进度，专人负责资金、专人负责项目管理，确保该项目在既定时间内完成所有内容，达到预期效果。</w:t>
      </w:r>
      <w:r w:rsidRPr="00F324A9">
        <w:rPr>
          <w:rStyle w:val="ad"/>
          <w:rFonts w:ascii="楷体" w:eastAsia="楷体" w:hAnsi="楷体" w:hint="eastAsia"/>
          <w:spacing w:val="-4"/>
          <w:sz w:val="32"/>
          <w:szCs w:val="32"/>
        </w:rPr>
        <w:br/>
        <w:t xml:space="preserve">   （二）存在的问题及原因分析</w:t>
      </w:r>
      <w:r w:rsidRPr="00F324A9">
        <w:rPr>
          <w:rStyle w:val="ad"/>
          <w:rFonts w:ascii="楷体" w:eastAsia="楷体" w:hAnsi="楷体" w:hint="eastAsia"/>
          <w:spacing w:val="-4"/>
          <w:sz w:val="32"/>
          <w:szCs w:val="32"/>
        </w:rPr>
        <w:br/>
        <w:t>存在的问题：</w:t>
      </w:r>
      <w:r w:rsidRPr="00F324A9">
        <w:rPr>
          <w:rStyle w:val="ad"/>
          <w:rFonts w:ascii="楷体" w:eastAsia="楷体" w:hAnsi="楷体" w:hint="eastAsia"/>
          <w:spacing w:val="-4"/>
          <w:sz w:val="32"/>
          <w:szCs w:val="32"/>
        </w:rPr>
        <w:br/>
        <w:t>1.项目前期工作不全面，采购辅助器具种类较单一，没有深入细致科学规划地做好各项前期工作。2.残疾人事业发展资金还需增加，需更多的项目为残疾群众服务，加强残疾人文化方面资金投入。</w:t>
      </w:r>
      <w:r w:rsidRPr="00F324A9">
        <w:rPr>
          <w:rStyle w:val="ad"/>
          <w:rFonts w:ascii="楷体" w:eastAsia="楷体" w:hAnsi="楷体" w:hint="eastAsia"/>
          <w:spacing w:val="-4"/>
          <w:sz w:val="32"/>
          <w:szCs w:val="32"/>
        </w:rPr>
        <w:br/>
        <w:t>改进措施：</w:t>
      </w:r>
      <w:r w:rsidRPr="00F324A9">
        <w:rPr>
          <w:rStyle w:val="ad"/>
          <w:rFonts w:ascii="楷体" w:eastAsia="楷体" w:hAnsi="楷体" w:hint="eastAsia"/>
          <w:spacing w:val="-4"/>
          <w:sz w:val="32"/>
          <w:szCs w:val="32"/>
        </w:rPr>
        <w:br/>
        <w:t>（1）积极向上级部门学习请教，加强残疾人康复采购辅助器械品种和类别，满足更多残疾群众的需求，科学谋划项目内容，会同财政部门共同梳理项目绩效目标，合理测算项目工作量，科学编制预算。</w:t>
      </w:r>
      <w:r w:rsidRPr="00F324A9">
        <w:rPr>
          <w:rStyle w:val="ad"/>
          <w:rFonts w:ascii="楷体" w:eastAsia="楷体" w:hAnsi="楷体" w:hint="eastAsia"/>
          <w:spacing w:val="-4"/>
          <w:sz w:val="32"/>
          <w:szCs w:val="32"/>
        </w:rPr>
        <w:br/>
        <w:t>（2）加强争取残疾人文化等项目资金，促进残疾人文化事业发展。</w:t>
      </w:r>
    </w:p>
    <w:p w14:paraId="70A87FD4" w14:textId="77777777" w:rsidR="00311DBE" w:rsidRPr="00F324A9" w:rsidRDefault="00311DBE">
      <w:pPr>
        <w:ind w:firstLineChars="200" w:firstLine="624"/>
        <w:rPr>
          <w:rFonts w:ascii="仿宋_GB2312" w:eastAsia="仿宋_GB2312"/>
          <w:spacing w:val="-4"/>
          <w:sz w:val="32"/>
          <w:szCs w:val="32"/>
        </w:rPr>
      </w:pPr>
    </w:p>
    <w:p w14:paraId="0B3CD471" w14:textId="77777777" w:rsidR="00102DFF" w:rsidRPr="00F324A9" w:rsidRDefault="00102DFF">
      <w:pPr>
        <w:spacing w:line="540" w:lineRule="exact"/>
        <w:ind w:firstLine="567"/>
        <w:rPr>
          <w:rStyle w:val="ad"/>
          <w:rFonts w:ascii="仿宋" w:eastAsia="仿宋" w:hAnsi="仿宋"/>
          <w:b w:val="0"/>
          <w:spacing w:val="-4"/>
          <w:sz w:val="32"/>
          <w:szCs w:val="32"/>
        </w:rPr>
      </w:pPr>
    </w:p>
    <w:p w14:paraId="37AEA03C" w14:textId="77777777" w:rsidR="00102DFF" w:rsidRPr="00F324A9" w:rsidRDefault="00102DFF">
      <w:pPr>
        <w:spacing w:line="540" w:lineRule="exact"/>
        <w:ind w:firstLine="567"/>
        <w:rPr>
          <w:rStyle w:val="ad"/>
          <w:rFonts w:ascii="仿宋" w:eastAsia="仿宋" w:hAnsi="仿宋"/>
          <w:b w:val="0"/>
          <w:spacing w:val="-4"/>
          <w:sz w:val="32"/>
          <w:szCs w:val="32"/>
        </w:rPr>
      </w:pPr>
    </w:p>
    <w:p w14:paraId="4145E594" w14:textId="77777777" w:rsidR="00102DFF" w:rsidRPr="00F324A9" w:rsidRDefault="00102DFF">
      <w:pPr>
        <w:spacing w:line="540" w:lineRule="exact"/>
        <w:ind w:firstLine="567"/>
        <w:rPr>
          <w:rStyle w:val="ad"/>
          <w:rFonts w:ascii="仿宋" w:eastAsia="仿宋" w:hAnsi="仿宋"/>
          <w:b w:val="0"/>
          <w:spacing w:val="-4"/>
          <w:sz w:val="32"/>
          <w:szCs w:val="32"/>
        </w:rPr>
      </w:pPr>
    </w:p>
    <w:p w14:paraId="3185390E" w14:textId="77777777" w:rsidR="00102DFF" w:rsidRPr="00F324A9" w:rsidRDefault="00102DFF">
      <w:pPr>
        <w:spacing w:line="540" w:lineRule="exact"/>
        <w:ind w:firstLine="567"/>
        <w:rPr>
          <w:rStyle w:val="ad"/>
          <w:rFonts w:ascii="仿宋" w:eastAsia="仿宋" w:hAnsi="仿宋"/>
          <w:b w:val="0"/>
          <w:spacing w:val="-4"/>
          <w:sz w:val="32"/>
          <w:szCs w:val="32"/>
        </w:rPr>
      </w:pPr>
    </w:p>
    <w:p w14:paraId="5EEAA334" w14:textId="77777777" w:rsidR="00102DFF" w:rsidRPr="00F324A9" w:rsidRDefault="00102DFF">
      <w:pPr>
        <w:spacing w:line="540" w:lineRule="exact"/>
        <w:ind w:firstLine="567"/>
        <w:rPr>
          <w:rStyle w:val="ad"/>
          <w:rFonts w:ascii="仿宋" w:eastAsia="仿宋" w:hAnsi="仿宋"/>
          <w:b w:val="0"/>
          <w:spacing w:val="-4"/>
          <w:sz w:val="32"/>
          <w:szCs w:val="32"/>
        </w:rPr>
      </w:pPr>
    </w:p>
    <w:p w14:paraId="6A83E8EA" w14:textId="77777777" w:rsidR="00102DFF" w:rsidRPr="00F324A9" w:rsidRDefault="00102DFF">
      <w:pPr>
        <w:spacing w:line="540" w:lineRule="exact"/>
        <w:ind w:firstLine="567"/>
        <w:rPr>
          <w:rStyle w:val="ad"/>
          <w:rFonts w:ascii="仿宋" w:eastAsia="仿宋" w:hAnsi="仿宋"/>
          <w:b w:val="0"/>
          <w:spacing w:val="-4"/>
          <w:sz w:val="32"/>
          <w:szCs w:val="32"/>
        </w:rPr>
      </w:pPr>
    </w:p>
    <w:p w14:paraId="618B4FD8" w14:textId="77777777" w:rsidR="00102DFF" w:rsidRPr="00F324A9" w:rsidRDefault="00102DFF">
      <w:pPr>
        <w:spacing w:line="540" w:lineRule="exact"/>
        <w:ind w:firstLine="567"/>
        <w:rPr>
          <w:rStyle w:val="ad"/>
          <w:rFonts w:ascii="仿宋" w:eastAsia="仿宋" w:hAnsi="仿宋"/>
          <w:b w:val="0"/>
          <w:spacing w:val="-4"/>
          <w:sz w:val="32"/>
          <w:szCs w:val="32"/>
        </w:rPr>
      </w:pPr>
    </w:p>
    <w:p w14:paraId="3882EE75" w14:textId="77777777" w:rsidR="00102DFF" w:rsidRPr="00F324A9" w:rsidRDefault="00102DFF">
      <w:pPr>
        <w:spacing w:line="540" w:lineRule="exact"/>
        <w:ind w:firstLine="567"/>
        <w:rPr>
          <w:rStyle w:val="ad"/>
          <w:rFonts w:ascii="仿宋" w:eastAsia="仿宋" w:hAnsi="仿宋"/>
          <w:b w:val="0"/>
          <w:spacing w:val="-4"/>
          <w:sz w:val="32"/>
          <w:szCs w:val="32"/>
        </w:rPr>
      </w:pPr>
    </w:p>
    <w:p w14:paraId="1202C1F1" w14:textId="77777777" w:rsidR="00102DFF" w:rsidRPr="00F324A9" w:rsidRDefault="00102DFF">
      <w:pPr>
        <w:spacing w:line="540" w:lineRule="exact"/>
        <w:ind w:firstLine="567"/>
        <w:rPr>
          <w:rStyle w:val="ad"/>
          <w:rFonts w:ascii="仿宋" w:eastAsia="仿宋" w:hAnsi="仿宋"/>
          <w:b w:val="0"/>
          <w:spacing w:val="-4"/>
          <w:sz w:val="32"/>
          <w:szCs w:val="32"/>
        </w:rPr>
      </w:pPr>
    </w:p>
    <w:p w14:paraId="0ED70050" w14:textId="77777777" w:rsidR="00102DFF" w:rsidRPr="00F324A9" w:rsidRDefault="00102DFF">
      <w:pPr>
        <w:spacing w:line="540" w:lineRule="exact"/>
        <w:ind w:firstLine="567"/>
        <w:rPr>
          <w:rStyle w:val="ad"/>
          <w:rFonts w:ascii="仿宋" w:eastAsia="仿宋" w:hAnsi="仿宋"/>
          <w:b w:val="0"/>
          <w:spacing w:val="-4"/>
          <w:sz w:val="32"/>
          <w:szCs w:val="32"/>
        </w:rPr>
      </w:pPr>
    </w:p>
    <w:p w14:paraId="6933B4A8" w14:textId="77777777" w:rsidR="00102DFF" w:rsidRPr="00F324A9" w:rsidRDefault="00102DFF">
      <w:pPr>
        <w:spacing w:line="540" w:lineRule="exact"/>
        <w:ind w:firstLine="567"/>
        <w:rPr>
          <w:rStyle w:val="ad"/>
          <w:rFonts w:ascii="仿宋" w:eastAsia="仿宋" w:hAnsi="仿宋"/>
          <w:b w:val="0"/>
          <w:spacing w:val="-4"/>
          <w:sz w:val="32"/>
          <w:szCs w:val="32"/>
        </w:rPr>
      </w:pPr>
    </w:p>
    <w:p w14:paraId="7FA688B0" w14:textId="77777777" w:rsidR="00102DFF" w:rsidRPr="00F324A9" w:rsidRDefault="00102DFF">
      <w:pPr>
        <w:spacing w:line="540" w:lineRule="exact"/>
        <w:ind w:firstLine="567"/>
        <w:rPr>
          <w:rStyle w:val="ad"/>
          <w:rFonts w:ascii="仿宋" w:eastAsia="仿宋" w:hAnsi="仿宋"/>
          <w:b w:val="0"/>
          <w:spacing w:val="-4"/>
          <w:sz w:val="32"/>
          <w:szCs w:val="32"/>
        </w:rPr>
      </w:pPr>
    </w:p>
    <w:p w14:paraId="32D6CB37" w14:textId="77777777" w:rsidR="00102DFF" w:rsidRPr="00F324A9" w:rsidRDefault="00102DFF">
      <w:pPr>
        <w:spacing w:line="540" w:lineRule="exact"/>
        <w:ind w:firstLine="567"/>
        <w:rPr>
          <w:rStyle w:val="ad"/>
          <w:rFonts w:ascii="仿宋" w:eastAsia="仿宋" w:hAnsi="仿宋"/>
          <w:b w:val="0"/>
          <w:spacing w:val="-4"/>
          <w:sz w:val="32"/>
          <w:szCs w:val="32"/>
        </w:rPr>
      </w:pPr>
    </w:p>
    <w:sectPr w:rsidR="00102DFF" w:rsidRPr="00F324A9">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8B226" w14:textId="77777777" w:rsidR="00827813" w:rsidRDefault="00827813">
      <w:r>
        <w:separator/>
      </w:r>
    </w:p>
  </w:endnote>
  <w:endnote w:type="continuationSeparator" w:id="0">
    <w:p w14:paraId="623A5144" w14:textId="77777777" w:rsidR="00827813" w:rsidRDefault="0082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docPartObj>
        <w:docPartGallery w:val="AutoText"/>
      </w:docPartObj>
    </w:sdtPr>
    <w:sdtContent>
      <w:p w14:paraId="679EF469" w14:textId="77777777"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14:paraId="581344EC" w14:textId="77777777" w:rsidR="00102DFF" w:rsidRDefault="00102DF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AC4E6" w14:textId="77777777" w:rsidR="00827813" w:rsidRDefault="00827813">
      <w:r>
        <w:separator/>
      </w:r>
    </w:p>
  </w:footnote>
  <w:footnote w:type="continuationSeparator" w:id="0">
    <w:p w14:paraId="587DCD1F" w14:textId="77777777" w:rsidR="00827813" w:rsidRDefault="008278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27813"/>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4A9"/>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8BD2D"/>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16</Pages>
  <Words>1146</Words>
  <Characters>6534</Characters>
  <Application>Microsoft Office Word</Application>
  <DocSecurity>0</DocSecurity>
  <Lines>54</Lines>
  <Paragraphs>15</Paragraphs>
  <ScaleCrop>false</ScaleCrop>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20</cp:revision>
  <cp:lastPrinted>2018-12-31T10:56:00Z</cp:lastPrinted>
  <dcterms:created xsi:type="dcterms:W3CDTF">2018-08-15T02:06:00Z</dcterms:created>
  <dcterms:modified xsi:type="dcterms:W3CDTF">2023-11-16T08:38:00Z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